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9087" w14:textId="77777777" w:rsidR="003A20CA" w:rsidRDefault="00000000">
      <w:pPr>
        <w:spacing w:after="160" w:line="259" w:lineRule="auto"/>
        <w:jc w:val="center"/>
        <w:rPr>
          <w:b/>
          <w:sz w:val="28"/>
          <w:szCs w:val="28"/>
        </w:rPr>
      </w:pPr>
      <w:r>
        <w:rPr>
          <w:b/>
          <w:sz w:val="28"/>
          <w:szCs w:val="28"/>
        </w:rPr>
        <w:t xml:space="preserve">Business Law </w:t>
      </w:r>
    </w:p>
    <w:p w14:paraId="00104E08" w14:textId="77777777" w:rsidR="003A20CA" w:rsidRDefault="00000000">
      <w:pPr>
        <w:spacing w:after="160" w:line="259" w:lineRule="auto"/>
        <w:jc w:val="center"/>
        <w:rPr>
          <w:b/>
          <w:sz w:val="28"/>
          <w:szCs w:val="28"/>
        </w:rPr>
      </w:pPr>
      <w:r>
        <w:rPr>
          <w:b/>
          <w:sz w:val="28"/>
          <w:szCs w:val="28"/>
        </w:rPr>
        <w:t>Touchstone 2: Did Jim and Laura Buy a Car?</w:t>
      </w:r>
    </w:p>
    <w:p w14:paraId="0C8E4B39" w14:textId="77777777" w:rsidR="003A20CA" w:rsidRDefault="00000000">
      <w:pPr>
        <w:pStyle w:val="Heading2"/>
        <w:spacing w:after="160" w:line="259" w:lineRule="auto"/>
        <w:rPr>
          <w:sz w:val="22"/>
          <w:szCs w:val="22"/>
        </w:rPr>
      </w:pPr>
      <w:bookmarkStart w:id="0" w:name="_heading=h.nkibtzif7dv3" w:colFirst="0" w:colLast="0"/>
      <w:bookmarkEnd w:id="0"/>
      <w:r>
        <w:rPr>
          <w:b/>
          <w:sz w:val="22"/>
          <w:szCs w:val="22"/>
        </w:rPr>
        <w:t xml:space="preserve">Directions: </w:t>
      </w:r>
      <w:r>
        <w:rPr>
          <w:sz w:val="22"/>
          <w:szCs w:val="22"/>
        </w:rPr>
        <w:t xml:space="preserve">Follow the directions for each part of the touchstone template. Include your response and all relevant elements under the Requirement section. Prompts in the Inspiration section </w:t>
      </w:r>
      <w:proofErr w:type="gramStart"/>
      <w:r>
        <w:rPr>
          <w:sz w:val="22"/>
          <w:szCs w:val="22"/>
        </w:rPr>
        <w:t>are</w:t>
      </w:r>
      <w:proofErr w:type="gramEnd"/>
      <w:r>
        <w:rPr>
          <w:sz w:val="22"/>
          <w:szCs w:val="22"/>
        </w:rPr>
        <w:t xml:space="preserve"> not required; however, they may help you to fully think through your response. </w:t>
      </w:r>
    </w:p>
    <w:p w14:paraId="49E87F2A" w14:textId="77777777" w:rsidR="003A20CA" w:rsidRDefault="00000000">
      <w:pPr>
        <w:spacing w:after="160" w:line="259" w:lineRule="auto"/>
        <w:rPr>
          <w:b/>
        </w:rPr>
      </w:pPr>
      <w:r>
        <w:t xml:space="preserve">Remember to review the Touchstone page for response requirements, rubric components, and grading specifics. </w:t>
      </w:r>
    </w:p>
    <w:p w14:paraId="77635D7A" w14:textId="77777777" w:rsidR="003A20CA" w:rsidRDefault="00000000">
      <w:pPr>
        <w:spacing w:after="160" w:line="259" w:lineRule="auto"/>
        <w:rPr>
          <w:b/>
        </w:rPr>
      </w:pPr>
      <w:r>
        <w:rPr>
          <w:b/>
        </w:rPr>
        <w:t>Name:</w:t>
      </w:r>
    </w:p>
    <w:p w14:paraId="3A0607DC" w14:textId="77777777" w:rsidR="003A20CA" w:rsidRDefault="00000000">
      <w:pPr>
        <w:spacing w:after="160" w:line="259" w:lineRule="auto"/>
        <w:rPr>
          <w:b/>
        </w:rPr>
      </w:pPr>
      <w:r>
        <w:rPr>
          <w:b/>
        </w:rPr>
        <w:t xml:space="preserve">Date: </w:t>
      </w:r>
    </w:p>
    <w:p w14:paraId="14684430" w14:textId="77777777" w:rsidR="003A20CA" w:rsidRDefault="00000000">
      <w:pPr>
        <w:pStyle w:val="Heading2"/>
        <w:spacing w:after="160" w:line="259" w:lineRule="auto"/>
        <w:jc w:val="center"/>
      </w:pPr>
      <w:bookmarkStart w:id="1" w:name="_heading=h.gjdgxs" w:colFirst="0" w:colLast="0"/>
      <w:bookmarkEnd w:id="1"/>
      <w:r>
        <w:rPr>
          <w:sz w:val="28"/>
          <w:szCs w:val="28"/>
        </w:rPr>
        <w:t>PART 1: Contract Definition</w:t>
      </w:r>
    </w:p>
    <w:tbl>
      <w:tblPr>
        <w:tblStyle w:val="a5"/>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5"/>
      </w:tblGrid>
      <w:tr w:rsidR="003A20CA" w14:paraId="4C985BEA" w14:textId="77777777">
        <w:tc>
          <w:tcPr>
            <w:tcW w:w="10095" w:type="dxa"/>
          </w:tcPr>
          <w:p w14:paraId="7F0CA0ED" w14:textId="77777777" w:rsidR="003A20CA" w:rsidRDefault="00000000">
            <w:pPr>
              <w:rPr>
                <w:b/>
              </w:rPr>
            </w:pPr>
            <w:r>
              <w:rPr>
                <w:b/>
              </w:rPr>
              <w:t>Task:</w:t>
            </w:r>
          </w:p>
          <w:p w14:paraId="2286ACD8" w14:textId="77777777" w:rsidR="003A20CA" w:rsidRDefault="00000000">
            <w:r>
              <w:t xml:space="preserve">Identify the elements that must be present for a legal contract to exist. Define each element using examples. </w:t>
            </w:r>
          </w:p>
          <w:p w14:paraId="23A1A0FA" w14:textId="77777777" w:rsidR="003A20CA" w:rsidRDefault="003A20CA"/>
          <w:p w14:paraId="0AA96DBE" w14:textId="77777777" w:rsidR="003A20CA" w:rsidRDefault="00000000">
            <w:pPr>
              <w:rPr>
                <w:b/>
              </w:rPr>
            </w:pPr>
            <w:r>
              <w:rPr>
                <w:b/>
              </w:rPr>
              <w:t>Requirements:</w:t>
            </w:r>
          </w:p>
          <w:p w14:paraId="20E3BA1D" w14:textId="77777777" w:rsidR="003A20CA" w:rsidRDefault="00000000">
            <w:pPr>
              <w:numPr>
                <w:ilvl w:val="0"/>
                <w:numId w:val="1"/>
              </w:numPr>
            </w:pPr>
            <w:r>
              <w:t>Identify the elements of a legal contract.</w:t>
            </w:r>
          </w:p>
          <w:p w14:paraId="5B67A4D4" w14:textId="77777777" w:rsidR="003A20CA" w:rsidRDefault="00000000">
            <w:pPr>
              <w:numPr>
                <w:ilvl w:val="0"/>
                <w:numId w:val="1"/>
              </w:numPr>
            </w:pPr>
            <w:r>
              <w:t>Define each element.</w:t>
            </w:r>
          </w:p>
          <w:p w14:paraId="322B3EFF" w14:textId="77777777" w:rsidR="003A20CA" w:rsidRDefault="00000000">
            <w:pPr>
              <w:numPr>
                <w:ilvl w:val="0"/>
                <w:numId w:val="1"/>
              </w:numPr>
            </w:pPr>
            <w:r>
              <w:t>Provide an example for each element.</w:t>
            </w:r>
          </w:p>
          <w:p w14:paraId="401C7848" w14:textId="77777777" w:rsidR="003A20CA" w:rsidRDefault="00000000">
            <w:pPr>
              <w:numPr>
                <w:ilvl w:val="0"/>
                <w:numId w:val="1"/>
              </w:numPr>
            </w:pPr>
            <w:r>
              <w:t>Include reference citations as appropriate.</w:t>
            </w:r>
          </w:p>
          <w:p w14:paraId="1F3F2C1D" w14:textId="77777777" w:rsidR="003A20CA" w:rsidRDefault="003A20CA"/>
          <w:p w14:paraId="558C12BA" w14:textId="77777777" w:rsidR="003A20CA" w:rsidRDefault="00000000">
            <w:r>
              <w:rPr>
                <w:b/>
              </w:rPr>
              <w:t xml:space="preserve">Inspiration: </w:t>
            </w:r>
            <w:r>
              <w:t xml:space="preserve"> </w:t>
            </w:r>
          </w:p>
          <w:p w14:paraId="79B73A44" w14:textId="77777777" w:rsidR="003A20CA" w:rsidRDefault="00000000">
            <w:r>
              <w:t>When writing your response, think about the understanding of contract law</w:t>
            </w:r>
          </w:p>
          <w:p w14:paraId="05433499" w14:textId="77777777" w:rsidR="003A20CA" w:rsidRDefault="00000000">
            <w:pPr>
              <w:numPr>
                <w:ilvl w:val="0"/>
                <w:numId w:val="3"/>
              </w:numPr>
            </w:pPr>
            <w:r>
              <w:t>Have you defined the elements of a legal contract?</w:t>
            </w:r>
          </w:p>
          <w:p w14:paraId="7E4588A7" w14:textId="77777777" w:rsidR="003A20CA" w:rsidRDefault="00000000">
            <w:pPr>
              <w:numPr>
                <w:ilvl w:val="0"/>
                <w:numId w:val="3"/>
              </w:numPr>
            </w:pPr>
            <w:r>
              <w:t>Have you used examples from the scenario to illustrate these elements?</w:t>
            </w:r>
          </w:p>
        </w:tc>
      </w:tr>
      <w:tr w:rsidR="003A20CA" w14:paraId="32A9ECDD" w14:textId="77777777">
        <w:trPr>
          <w:trHeight w:val="3825"/>
        </w:trPr>
        <w:tc>
          <w:tcPr>
            <w:tcW w:w="10095" w:type="dxa"/>
          </w:tcPr>
          <w:p w14:paraId="2A6653CF" w14:textId="25D54601" w:rsidR="003A20CA" w:rsidRDefault="00000000">
            <w:r>
              <w:rPr>
                <w:color w:val="000018"/>
                <w:highlight w:val="white"/>
              </w:rPr>
              <w:t>Identify and define elements of a legal contract below:</w:t>
            </w:r>
            <w:r>
              <w:rPr>
                <w:color w:val="000018"/>
              </w:rPr>
              <w:br/>
            </w:r>
            <w:r>
              <w:rPr>
                <w:color w:val="000018"/>
              </w:rPr>
              <w:br/>
            </w:r>
            <w:r w:rsidR="00E71260" w:rsidRPr="00E71260">
              <w:t xml:space="preserve">The basics for a valid contract include offer, acceptance, consideration, mutual assent (meeting of the minds), capacity, and legality (OpenStax, 2019). First, an offer is a definite </w:t>
            </w:r>
            <w:r w:rsidR="00E71260">
              <w:t>invitation</w:t>
            </w:r>
            <w:r w:rsidR="00E71260" w:rsidRPr="00E71260">
              <w:t xml:space="preserve"> to accept, such as </w:t>
            </w:r>
            <w:r w:rsidR="00E71260" w:rsidRPr="00E71260">
              <w:t>price</w:t>
            </w:r>
            <w:r w:rsidR="00E71260" w:rsidRPr="00E71260">
              <w:t xml:space="preserve"> and payment details for the blue sedan. Next, acceptance is </w:t>
            </w:r>
            <w:r w:rsidR="00E71260" w:rsidRPr="00E71260">
              <w:t>unconditional</w:t>
            </w:r>
            <w:r w:rsidR="00E71260" w:rsidRPr="00E71260">
              <w:t xml:space="preserve"> acceptance. Third, consideration is something of value in exchange; for instance, a non-refundable $100 option fee paid for an insurance company's promise to keep the vehicle. Fourth, mutual assent is that the parties reasonably agree to the same deal, including the $100 fee's meaning. Fifth, it requires contractual capacity, for example, being of adult age and sober</w:t>
            </w:r>
            <w:r w:rsidR="00E71260">
              <w:t xml:space="preserve">. </w:t>
            </w:r>
            <w:r w:rsidR="00E71260" w:rsidRPr="00E71260">
              <w:t>Finally, legality means a legitimate objective.</w:t>
            </w:r>
          </w:p>
        </w:tc>
      </w:tr>
    </w:tbl>
    <w:p w14:paraId="3BF0AAC2" w14:textId="77777777" w:rsidR="003A20CA" w:rsidRDefault="00000000">
      <w:pPr>
        <w:spacing w:after="160" w:line="259" w:lineRule="auto"/>
        <w:jc w:val="center"/>
        <w:rPr>
          <w:b/>
          <w:sz w:val="28"/>
          <w:szCs w:val="28"/>
        </w:rPr>
      </w:pPr>
      <w:r>
        <w:br w:type="page"/>
      </w:r>
    </w:p>
    <w:p w14:paraId="1AD3B177" w14:textId="77777777" w:rsidR="003A20CA" w:rsidRDefault="00000000">
      <w:pPr>
        <w:pStyle w:val="Heading2"/>
        <w:spacing w:after="160" w:line="259" w:lineRule="auto"/>
        <w:jc w:val="center"/>
        <w:rPr>
          <w:sz w:val="28"/>
          <w:szCs w:val="28"/>
        </w:rPr>
      </w:pPr>
      <w:bookmarkStart w:id="2" w:name="_heading=h.30j0zll" w:colFirst="0" w:colLast="0"/>
      <w:bookmarkEnd w:id="2"/>
      <w:r>
        <w:rPr>
          <w:sz w:val="28"/>
          <w:szCs w:val="28"/>
        </w:rPr>
        <w:lastRenderedPageBreak/>
        <w:t>PART 2: Case Support</w:t>
      </w:r>
    </w:p>
    <w:tbl>
      <w:tblPr>
        <w:tblStyle w:val="a6"/>
        <w:tblW w:w="1000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5"/>
      </w:tblGrid>
      <w:tr w:rsidR="003A20CA" w14:paraId="70FA49E0" w14:textId="77777777">
        <w:tc>
          <w:tcPr>
            <w:tcW w:w="10005" w:type="dxa"/>
          </w:tcPr>
          <w:p w14:paraId="464BE5AA" w14:textId="77777777" w:rsidR="003A20CA" w:rsidRDefault="00000000">
            <w:pPr>
              <w:rPr>
                <w:b/>
              </w:rPr>
            </w:pPr>
            <w:r>
              <w:rPr>
                <w:b/>
              </w:rPr>
              <w:t>Task:</w:t>
            </w:r>
          </w:p>
          <w:p w14:paraId="68B696E1" w14:textId="77777777" w:rsidR="003A20CA" w:rsidRDefault="00000000">
            <w:r>
              <w:t xml:space="preserve">Determine the facts from the scenario that you will use to support your decision on </w:t>
            </w:r>
            <w:proofErr w:type="gramStart"/>
            <w:r>
              <w:t>whether or not</w:t>
            </w:r>
            <w:proofErr w:type="gramEnd"/>
            <w:r>
              <w:t xml:space="preserve"> Jim and Laura entered a contract with Stan Salesman for the purchase of the automobile.</w:t>
            </w:r>
          </w:p>
          <w:p w14:paraId="3FC713B3" w14:textId="77777777" w:rsidR="003A20CA" w:rsidRDefault="003A20CA"/>
          <w:p w14:paraId="534B8B53" w14:textId="77777777" w:rsidR="003A20CA" w:rsidRDefault="00000000">
            <w:r>
              <w:rPr>
                <w:b/>
              </w:rPr>
              <w:t>Requirements:</w:t>
            </w:r>
          </w:p>
          <w:p w14:paraId="142CCC11" w14:textId="77777777" w:rsidR="003A20CA" w:rsidRDefault="00000000">
            <w:pPr>
              <w:numPr>
                <w:ilvl w:val="0"/>
                <w:numId w:val="1"/>
              </w:numPr>
            </w:pPr>
            <w:r>
              <w:t xml:space="preserve">Identify relevant facts from the scenario. </w:t>
            </w:r>
          </w:p>
          <w:p w14:paraId="159D64A5" w14:textId="77777777" w:rsidR="003A20CA" w:rsidRDefault="00000000">
            <w:pPr>
              <w:numPr>
                <w:ilvl w:val="0"/>
                <w:numId w:val="1"/>
              </w:numPr>
            </w:pPr>
            <w:r>
              <w:t>Write a clear explanation of how these facts will support your decision.</w:t>
            </w:r>
          </w:p>
          <w:p w14:paraId="522AD7D2" w14:textId="77777777" w:rsidR="003A20CA" w:rsidRDefault="00000000">
            <w:pPr>
              <w:numPr>
                <w:ilvl w:val="0"/>
                <w:numId w:val="1"/>
              </w:numPr>
            </w:pPr>
            <w:r>
              <w:t>Include reference citations as appropriate.</w:t>
            </w:r>
          </w:p>
          <w:p w14:paraId="50A670E0" w14:textId="77777777" w:rsidR="003A20CA" w:rsidRDefault="003A20CA">
            <w:pPr>
              <w:ind w:left="720"/>
            </w:pPr>
          </w:p>
          <w:p w14:paraId="1C451632" w14:textId="77777777" w:rsidR="003A20CA" w:rsidRDefault="00000000">
            <w:pPr>
              <w:spacing w:line="259" w:lineRule="auto"/>
              <w:rPr>
                <w:b/>
              </w:rPr>
            </w:pPr>
            <w:r>
              <w:rPr>
                <w:b/>
              </w:rPr>
              <w:t xml:space="preserve">Inspiration: </w:t>
            </w:r>
          </w:p>
          <w:p w14:paraId="21714752" w14:textId="77777777" w:rsidR="003A20CA" w:rsidRDefault="00000000">
            <w:pPr>
              <w:spacing w:line="259" w:lineRule="auto"/>
            </w:pPr>
            <w:r>
              <w:t>When writing your response, think about how the facts in this case study could support a judgment made.</w:t>
            </w:r>
          </w:p>
          <w:p w14:paraId="11C9CF63" w14:textId="77777777" w:rsidR="003A20CA" w:rsidRDefault="00000000">
            <w:pPr>
              <w:keepNext/>
              <w:widowControl w:val="0"/>
              <w:numPr>
                <w:ilvl w:val="0"/>
                <w:numId w:val="4"/>
              </w:numPr>
              <w:spacing w:line="259" w:lineRule="auto"/>
            </w:pPr>
            <w:r>
              <w:t>Have you defined relevant facts from the scenario that would support a case?</w:t>
            </w:r>
          </w:p>
          <w:p w14:paraId="0625BE18" w14:textId="77777777" w:rsidR="003A20CA" w:rsidRDefault="00000000">
            <w:pPr>
              <w:keepNext/>
              <w:widowControl w:val="0"/>
              <w:numPr>
                <w:ilvl w:val="0"/>
                <w:numId w:val="4"/>
              </w:numPr>
              <w:spacing w:line="259" w:lineRule="auto"/>
            </w:pPr>
            <w:r>
              <w:t>Have you discussed why these facts from the scenario relate to each element of a contract from Part 1?</w:t>
            </w:r>
          </w:p>
        </w:tc>
      </w:tr>
      <w:tr w:rsidR="003A20CA" w14:paraId="318C8F74" w14:textId="77777777">
        <w:trPr>
          <w:trHeight w:val="4215"/>
        </w:trPr>
        <w:tc>
          <w:tcPr>
            <w:tcW w:w="10005" w:type="dxa"/>
          </w:tcPr>
          <w:p w14:paraId="5D9A8C27" w14:textId="0B73F92E" w:rsidR="001F7163" w:rsidRDefault="00000000" w:rsidP="001F7163">
            <w:pPr>
              <w:tabs>
                <w:tab w:val="center" w:pos="4939"/>
              </w:tabs>
            </w:pPr>
            <w:r>
              <w:rPr>
                <w:color w:val="000018"/>
                <w:highlight w:val="white"/>
              </w:rPr>
              <w:t>Determine and discuss the facts from the scenario below:</w:t>
            </w:r>
            <w:r>
              <w:rPr>
                <w:color w:val="000018"/>
              </w:rPr>
              <w:br/>
            </w:r>
            <w:r>
              <w:rPr>
                <w:color w:val="000018"/>
              </w:rPr>
              <w:br/>
            </w:r>
            <w:r w:rsidR="001F7163">
              <w:t xml:space="preserve">Looking </w:t>
            </w:r>
            <w:r w:rsidR="001F7163">
              <w:t>at</w:t>
            </w:r>
            <w:r w:rsidR="001F7163">
              <w:t xml:space="preserve"> the facts, several factors indicate Jim and Laura are correct in arguing </w:t>
            </w:r>
            <w:r w:rsidR="001F7163">
              <w:t xml:space="preserve">that </w:t>
            </w:r>
            <w:r w:rsidR="001F7163">
              <w:t>no contract to buy was executed</w:t>
            </w:r>
            <w:r w:rsidR="006039F4" w:rsidRPr="006039F4">
              <w:t>. First, the $100 deposit was to "hold the car for a day"; Stan told Jim it would be returned</w:t>
            </w:r>
            <w:r w:rsidR="006039F4">
              <w:t>,</w:t>
            </w:r>
            <w:r w:rsidR="006039F4" w:rsidRPr="006039F4">
              <w:t xml:space="preserve"> typically used for reservations. Also, no form was signed, nor was there even a receipt, which suggests preliminary discussions. The facts also do not indicate Jim and Laura agreed to a specific final sale price, financing and delivery date; they only revealed they preferred to buy a car they could afford to pay no more than $400 a month, which is not acceptance of the terms offered by the dealer. Likewise, the dealer's follow-up phone call concerning delivery the next day suggests this was a secondary offer.</w:t>
            </w:r>
            <w:r w:rsidR="001F7163">
              <w:t xml:space="preserve"> </w:t>
            </w:r>
          </w:p>
          <w:p w14:paraId="0CFF9128" w14:textId="77777777" w:rsidR="001F7163" w:rsidRDefault="001F7163" w:rsidP="001F7163">
            <w:pPr>
              <w:tabs>
                <w:tab w:val="center" w:pos="4939"/>
              </w:tabs>
            </w:pPr>
          </w:p>
          <w:p w14:paraId="4469FFF1" w14:textId="7C729163" w:rsidR="003A20CA" w:rsidRDefault="001F7163" w:rsidP="001F7163">
            <w:pPr>
              <w:tabs>
                <w:tab w:val="center" w:pos="4939"/>
              </w:tabs>
            </w:pPr>
            <w:r>
              <w:t>Article 2 of the Uniform Commercial Code provides that a contract for sale may be formed in any way that demonstrates agreement, including conduct by the parties that indicates a binding contract (Legal Information Institute, n.d.; Uniform Commercial Code, §2-201). Yet, the only conduct was a refundable hold</w:t>
            </w:r>
            <w:r>
              <w:t>,</w:t>
            </w:r>
            <w:r>
              <w:t xml:space="preserve"> and further thought followed by a quick decision not to purchase. Further, because the deposit </w:t>
            </w:r>
            <w:r>
              <w:t>is promised</w:t>
            </w:r>
            <w:r>
              <w:t xml:space="preserve"> </w:t>
            </w:r>
            <w:r>
              <w:t xml:space="preserve">to </w:t>
            </w:r>
            <w:r>
              <w:t xml:space="preserve">be refundable, it appears not to be </w:t>
            </w:r>
            <w:proofErr w:type="gramStart"/>
            <w:r>
              <w:t>consideration for</w:t>
            </w:r>
            <w:proofErr w:type="gramEnd"/>
            <w:r>
              <w:t xml:space="preserve"> an option; Jim and Laura did not bargain away their right to walk away. Finally, the inconsistent </w:t>
            </w:r>
            <w:proofErr w:type="gramStart"/>
            <w:r>
              <w:t>understandings</w:t>
            </w:r>
            <w:proofErr w:type="gramEnd"/>
            <w:r>
              <w:t xml:space="preserve"> of the $100 (refundable hold vs down payment) were not terms to which </w:t>
            </w:r>
            <w:r>
              <w:t xml:space="preserve">the </w:t>
            </w:r>
            <w:r>
              <w:t>parties mutually assented</w:t>
            </w:r>
            <w:r w:rsidR="00000000">
              <w:t>.</w:t>
            </w:r>
          </w:p>
        </w:tc>
      </w:tr>
    </w:tbl>
    <w:p w14:paraId="786812E1" w14:textId="77777777" w:rsidR="003A20CA" w:rsidRDefault="00000000">
      <w:pPr>
        <w:spacing w:after="160" w:line="259" w:lineRule="auto"/>
        <w:jc w:val="center"/>
        <w:rPr>
          <w:b/>
          <w:sz w:val="28"/>
          <w:szCs w:val="28"/>
        </w:rPr>
      </w:pPr>
      <w:r>
        <w:br w:type="page"/>
      </w:r>
    </w:p>
    <w:p w14:paraId="4BA9355A" w14:textId="77777777" w:rsidR="003A20CA" w:rsidRDefault="00000000">
      <w:pPr>
        <w:pStyle w:val="Heading2"/>
        <w:spacing w:after="160" w:line="259" w:lineRule="auto"/>
        <w:jc w:val="center"/>
        <w:rPr>
          <w:sz w:val="28"/>
          <w:szCs w:val="28"/>
        </w:rPr>
      </w:pPr>
      <w:bookmarkStart w:id="3" w:name="_heading=h.1fob9te" w:colFirst="0" w:colLast="0"/>
      <w:bookmarkEnd w:id="3"/>
      <w:r>
        <w:rPr>
          <w:sz w:val="28"/>
          <w:szCs w:val="28"/>
        </w:rPr>
        <w:lastRenderedPageBreak/>
        <w:t>PART 3: Case Judgment</w:t>
      </w:r>
    </w:p>
    <w:tbl>
      <w:tblPr>
        <w:tblStyle w:val="a7"/>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5"/>
      </w:tblGrid>
      <w:tr w:rsidR="003A20CA" w14:paraId="42098DE0" w14:textId="77777777">
        <w:tc>
          <w:tcPr>
            <w:tcW w:w="10095" w:type="dxa"/>
          </w:tcPr>
          <w:p w14:paraId="3570A206" w14:textId="77777777" w:rsidR="003A20CA" w:rsidRDefault="00000000">
            <w:pPr>
              <w:rPr>
                <w:b/>
              </w:rPr>
            </w:pPr>
            <w:r>
              <w:rPr>
                <w:b/>
              </w:rPr>
              <w:t>Task</w:t>
            </w:r>
          </w:p>
          <w:p w14:paraId="3D04A256" w14:textId="77777777" w:rsidR="003A20CA" w:rsidRDefault="00000000">
            <w:r>
              <w:t xml:space="preserve">Based on the facts in Part 2, decide </w:t>
            </w:r>
            <w:proofErr w:type="gramStart"/>
            <w:r>
              <w:t>whether or not</w:t>
            </w:r>
            <w:proofErr w:type="gramEnd"/>
            <w:r>
              <w:t xml:space="preserve"> there was a contract for the purchase of the automobile.</w:t>
            </w:r>
          </w:p>
          <w:p w14:paraId="75D49521" w14:textId="77777777" w:rsidR="003A20CA" w:rsidRDefault="003A20CA"/>
          <w:p w14:paraId="776A15A9" w14:textId="77777777" w:rsidR="003A20CA" w:rsidRDefault="00000000">
            <w:pPr>
              <w:rPr>
                <w:b/>
              </w:rPr>
            </w:pPr>
            <w:r>
              <w:rPr>
                <w:b/>
              </w:rPr>
              <w:t>Requirements</w:t>
            </w:r>
          </w:p>
          <w:p w14:paraId="3BCDEC35" w14:textId="77777777" w:rsidR="003A20CA" w:rsidRDefault="00000000">
            <w:pPr>
              <w:numPr>
                <w:ilvl w:val="0"/>
                <w:numId w:val="1"/>
              </w:numPr>
            </w:pPr>
            <w:r>
              <w:t>Clearly state your decision on the existence of a contract for purchase of the automobile.</w:t>
            </w:r>
          </w:p>
          <w:p w14:paraId="65EB71D0" w14:textId="77777777" w:rsidR="003A20CA" w:rsidRDefault="00000000">
            <w:pPr>
              <w:numPr>
                <w:ilvl w:val="0"/>
                <w:numId w:val="1"/>
              </w:numPr>
            </w:pPr>
            <w:r>
              <w:t xml:space="preserve">Defend your decision </w:t>
            </w:r>
            <w:proofErr w:type="gramStart"/>
            <w:r>
              <w:t>with</w:t>
            </w:r>
            <w:proofErr w:type="gramEnd"/>
            <w:r>
              <w:t xml:space="preserve"> relevant facts from Part 2 about the scenario that </w:t>
            </w:r>
            <w:proofErr w:type="gramStart"/>
            <w:r>
              <w:t>support</w:t>
            </w:r>
            <w:proofErr w:type="gramEnd"/>
            <w:r>
              <w:t xml:space="preserve"> your choice.</w:t>
            </w:r>
          </w:p>
          <w:p w14:paraId="147A1A1F" w14:textId="77777777" w:rsidR="003A20CA" w:rsidRDefault="003A20CA">
            <w:pPr>
              <w:ind w:left="720"/>
            </w:pPr>
          </w:p>
          <w:p w14:paraId="2B48DDC5" w14:textId="77777777" w:rsidR="003A20CA" w:rsidRDefault="00000000">
            <w:r>
              <w:rPr>
                <w:b/>
              </w:rPr>
              <w:t>Inspiration:</w:t>
            </w:r>
            <w:r>
              <w:t xml:space="preserve"> </w:t>
            </w:r>
          </w:p>
          <w:p w14:paraId="2570A57C" w14:textId="77777777" w:rsidR="003A20CA" w:rsidRDefault="00000000">
            <w:r>
              <w:t>When writing your response, think about the judgements made on this case study</w:t>
            </w:r>
          </w:p>
          <w:p w14:paraId="6D89547F" w14:textId="77777777" w:rsidR="003A20CA" w:rsidRDefault="00000000">
            <w:pPr>
              <w:numPr>
                <w:ilvl w:val="0"/>
                <w:numId w:val="5"/>
              </w:numPr>
            </w:pPr>
            <w:r>
              <w:t>Have you provided a clear judgment on whether Jim and Laura entered a contract to purchase the automobile with Stan Salesman?</w:t>
            </w:r>
          </w:p>
          <w:p w14:paraId="487B6CCB" w14:textId="77777777" w:rsidR="003A20CA" w:rsidRDefault="00000000">
            <w:pPr>
              <w:numPr>
                <w:ilvl w:val="0"/>
                <w:numId w:val="5"/>
              </w:numPr>
            </w:pPr>
            <w:r>
              <w:t xml:space="preserve">Did you use facts from the scenario to support the decision made on whether they </w:t>
            </w:r>
            <w:proofErr w:type="gramStart"/>
            <w:r>
              <w:t>entered into</w:t>
            </w:r>
            <w:proofErr w:type="gramEnd"/>
            <w:r>
              <w:t xml:space="preserve"> a contract?</w:t>
            </w:r>
          </w:p>
        </w:tc>
      </w:tr>
      <w:tr w:rsidR="003A20CA" w14:paraId="011F54CA" w14:textId="77777777">
        <w:trPr>
          <w:trHeight w:val="3195"/>
        </w:trPr>
        <w:tc>
          <w:tcPr>
            <w:tcW w:w="10095" w:type="dxa"/>
          </w:tcPr>
          <w:p w14:paraId="75FCDFB7" w14:textId="6D0D7561" w:rsidR="003A20CA" w:rsidRDefault="00000000">
            <w:r>
              <w:rPr>
                <w:color w:val="000018"/>
              </w:rPr>
              <w:t>Make a judgment on the case and defend your decision below:</w:t>
            </w:r>
            <w:r>
              <w:rPr>
                <w:color w:val="000018"/>
              </w:rPr>
              <w:br/>
            </w:r>
            <w:r>
              <w:rPr>
                <w:color w:val="000018"/>
              </w:rPr>
              <w:br/>
            </w:r>
            <w:r w:rsidR="00EF2F5C" w:rsidRPr="00EF2F5C">
              <w:t>Given the facts outlined above, it is likely that Jim and Laura did not form a contract to acquire the car. While a signed contract is not required to create a sales agreement, certain objective facts must be present (Legal Information Institute, n.d.). In this case, the refundable instant deposit, the lack of signed documentation, the absence of terms of purchase, and Jim and Laura's immediate refusal to complete the sale indicate that the parties were still negotiating a sale. At most, the $100 acted as a refundable deposit; as such, Stan should return it because no contract was entered</w:t>
            </w:r>
            <w:r w:rsidR="00EF2F5C">
              <w:t xml:space="preserve"> into</w:t>
            </w:r>
            <w:r w:rsidR="00EF2F5C" w:rsidRPr="00EF2F5C">
              <w:t>. Jim and Laura should ask for a refund in writing immediately, document the promise of a “refund" for legal advice, and should also decline to accept the car or sign papers for sales/financing until they know the terms are acceptable.</w:t>
            </w:r>
          </w:p>
        </w:tc>
      </w:tr>
    </w:tbl>
    <w:p w14:paraId="2A046CAD" w14:textId="77777777" w:rsidR="003A20CA" w:rsidRDefault="003A20CA">
      <w:pPr>
        <w:spacing w:after="160" w:line="259" w:lineRule="auto"/>
      </w:pPr>
    </w:p>
    <w:p w14:paraId="06C9F188" w14:textId="77777777" w:rsidR="003A20CA" w:rsidRDefault="00000000">
      <w:pPr>
        <w:spacing w:after="160" w:line="259" w:lineRule="auto"/>
        <w:jc w:val="center"/>
        <w:rPr>
          <w:b/>
          <w:sz w:val="28"/>
          <w:szCs w:val="28"/>
        </w:rPr>
      </w:pPr>
      <w:r>
        <w:br w:type="page"/>
      </w:r>
    </w:p>
    <w:p w14:paraId="0C43B4BB" w14:textId="77777777" w:rsidR="003A20CA" w:rsidRDefault="00000000">
      <w:pPr>
        <w:pStyle w:val="Heading2"/>
        <w:spacing w:after="160" w:line="259" w:lineRule="auto"/>
        <w:jc w:val="center"/>
        <w:rPr>
          <w:sz w:val="28"/>
          <w:szCs w:val="28"/>
        </w:rPr>
      </w:pPr>
      <w:bookmarkStart w:id="4" w:name="_heading=h.3znysh7" w:colFirst="0" w:colLast="0"/>
      <w:bookmarkEnd w:id="4"/>
      <w:r>
        <w:rPr>
          <w:sz w:val="28"/>
          <w:szCs w:val="28"/>
        </w:rPr>
        <w:lastRenderedPageBreak/>
        <w:t>PART 4: Sources &amp; Conventions</w:t>
      </w:r>
    </w:p>
    <w:tbl>
      <w:tblPr>
        <w:tblStyle w:val="a8"/>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5"/>
      </w:tblGrid>
      <w:tr w:rsidR="003A20CA" w14:paraId="668E0CB2" w14:textId="77777777">
        <w:tc>
          <w:tcPr>
            <w:tcW w:w="10095" w:type="dxa"/>
          </w:tcPr>
          <w:p w14:paraId="1C791C40" w14:textId="77777777" w:rsidR="003A20CA" w:rsidRDefault="00000000">
            <w:pPr>
              <w:rPr>
                <w:b/>
              </w:rPr>
            </w:pPr>
            <w:r>
              <w:rPr>
                <w:b/>
              </w:rPr>
              <w:t>Task</w:t>
            </w:r>
          </w:p>
          <w:p w14:paraId="6D3D88D2" w14:textId="77777777" w:rsidR="003A20CA" w:rsidRDefault="00000000">
            <w:r>
              <w:t>Include two academic references to support your judgment and review your document for standard English writing conventions. </w:t>
            </w:r>
          </w:p>
          <w:p w14:paraId="6CB6C002" w14:textId="77777777" w:rsidR="003A20CA" w:rsidRDefault="003A20CA"/>
          <w:p w14:paraId="39F0FB8C" w14:textId="77777777" w:rsidR="003A20CA" w:rsidRDefault="00000000">
            <w:pPr>
              <w:rPr>
                <w:b/>
              </w:rPr>
            </w:pPr>
            <w:r>
              <w:rPr>
                <w:b/>
              </w:rPr>
              <w:t>Requirements</w:t>
            </w:r>
          </w:p>
          <w:p w14:paraId="6CEEF635" w14:textId="77777777" w:rsidR="003A20CA" w:rsidRDefault="00000000">
            <w:pPr>
              <w:numPr>
                <w:ilvl w:val="0"/>
                <w:numId w:val="6"/>
              </w:numPr>
            </w:pPr>
            <w:r>
              <w:t xml:space="preserve">Provide two high quality academic references. </w:t>
            </w:r>
          </w:p>
          <w:p w14:paraId="266852FB" w14:textId="77777777" w:rsidR="003A20CA" w:rsidRDefault="00000000">
            <w:pPr>
              <w:numPr>
                <w:ilvl w:val="0"/>
                <w:numId w:val="6"/>
              </w:numPr>
            </w:pPr>
            <w:r>
              <w:t>Explain how each source relates to and supports your judgment on the case.</w:t>
            </w:r>
          </w:p>
          <w:p w14:paraId="0B442740" w14:textId="77777777" w:rsidR="003A20CA" w:rsidRDefault="00000000">
            <w:pPr>
              <w:numPr>
                <w:ilvl w:val="0"/>
                <w:numId w:val="6"/>
              </w:numPr>
            </w:pPr>
            <w:r>
              <w:t>Review the touchstone for proper academic and/or professional writing conventions.</w:t>
            </w:r>
          </w:p>
          <w:p w14:paraId="50A28157" w14:textId="77777777" w:rsidR="003A20CA" w:rsidRDefault="003A20CA">
            <w:pPr>
              <w:ind w:left="720"/>
            </w:pPr>
          </w:p>
          <w:p w14:paraId="0548BE33" w14:textId="77777777" w:rsidR="003A20CA" w:rsidRDefault="00000000">
            <w:pPr>
              <w:rPr>
                <w:b/>
              </w:rPr>
            </w:pPr>
            <w:r>
              <w:rPr>
                <w:b/>
              </w:rPr>
              <w:t xml:space="preserve">Inspiration: </w:t>
            </w:r>
          </w:p>
          <w:p w14:paraId="52B56AF7" w14:textId="77777777" w:rsidR="003A20CA" w:rsidRDefault="00000000">
            <w:r>
              <w:t xml:space="preserve">When writing your response, think about your research surrounding this case study. </w:t>
            </w:r>
          </w:p>
          <w:p w14:paraId="14D567AA" w14:textId="77777777" w:rsidR="003A20CA" w:rsidRDefault="00000000">
            <w:pPr>
              <w:numPr>
                <w:ilvl w:val="0"/>
                <w:numId w:val="2"/>
              </w:numPr>
            </w:pPr>
            <w:r>
              <w:t>Have you explained how each source relates and supports your judgment on the case?</w:t>
            </w:r>
          </w:p>
          <w:p w14:paraId="59F6A7BE" w14:textId="77777777" w:rsidR="003A20CA" w:rsidRDefault="00000000">
            <w:pPr>
              <w:numPr>
                <w:ilvl w:val="0"/>
                <w:numId w:val="2"/>
              </w:numPr>
            </w:pPr>
            <w:r>
              <w:t>Have you reviewed your document to ensure that spelling, grammar, punctuation, and formatting are all appropriate for an academic or professional setting?</w:t>
            </w:r>
          </w:p>
        </w:tc>
      </w:tr>
      <w:tr w:rsidR="003A20CA" w14:paraId="4324116E" w14:textId="77777777">
        <w:trPr>
          <w:trHeight w:val="5340"/>
        </w:trPr>
        <w:tc>
          <w:tcPr>
            <w:tcW w:w="10095" w:type="dxa"/>
          </w:tcPr>
          <w:p w14:paraId="3315EEBF" w14:textId="09835F97" w:rsidR="003A20CA" w:rsidRDefault="00000000">
            <w:r>
              <w:t>.</w:t>
            </w:r>
          </w:p>
          <w:p w14:paraId="6B74E123" w14:textId="77777777" w:rsidR="003A20CA" w:rsidRDefault="00000000">
            <w:r>
              <w:rPr>
                <w:b/>
              </w:rPr>
              <w:t>References</w:t>
            </w:r>
          </w:p>
          <w:p w14:paraId="7DEDEE0D" w14:textId="77777777" w:rsidR="003A20CA" w:rsidRDefault="00000000" w:rsidP="00E04BF5">
            <w:pPr>
              <w:ind w:left="720" w:hanging="720"/>
            </w:pPr>
            <w:r>
              <w:t xml:space="preserve">Legal Information Institute. (n.d.). § 2-204. Formation in general. </w:t>
            </w:r>
            <w:r>
              <w:rPr>
                <w:i/>
              </w:rPr>
              <w:t>Uniform Commercial Code</w:t>
            </w:r>
            <w:r>
              <w:t>. Cornell Law School. https://www.law.cornell.edu/ucc/2/2-204</w:t>
            </w:r>
          </w:p>
          <w:p w14:paraId="2BD2701F" w14:textId="47572AC0" w:rsidR="003A20CA" w:rsidRDefault="00000000" w:rsidP="00E04BF5">
            <w:pPr>
              <w:ind w:left="720" w:hanging="720"/>
            </w:pPr>
            <w:r>
              <w:t xml:space="preserve">OpenStax. (2019). 7.1 Agreement, consideration, and promissory estoppel. In </w:t>
            </w:r>
            <w:r>
              <w:rPr>
                <w:i/>
              </w:rPr>
              <w:t>Business Law I Essentials</w:t>
            </w:r>
            <w:r>
              <w:t>.</w:t>
            </w:r>
          </w:p>
        </w:tc>
      </w:tr>
    </w:tbl>
    <w:p w14:paraId="59BD7D54" w14:textId="77777777" w:rsidR="003A20CA" w:rsidRDefault="003A20CA">
      <w:pPr>
        <w:spacing w:after="160" w:line="259" w:lineRule="auto"/>
      </w:pPr>
    </w:p>
    <w:p w14:paraId="557DED96" w14:textId="77777777" w:rsidR="003A20CA" w:rsidRDefault="003A20CA">
      <w:pPr>
        <w:spacing w:after="160" w:line="259" w:lineRule="auto"/>
      </w:pPr>
    </w:p>
    <w:sectPr w:rsidR="003A20C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88BB" w14:textId="77777777" w:rsidR="00DF558A" w:rsidRDefault="00DF558A">
      <w:pPr>
        <w:spacing w:line="240" w:lineRule="auto"/>
      </w:pPr>
      <w:r>
        <w:separator/>
      </w:r>
    </w:p>
  </w:endnote>
  <w:endnote w:type="continuationSeparator" w:id="0">
    <w:p w14:paraId="5F959A64" w14:textId="77777777" w:rsidR="00DF558A" w:rsidRDefault="00DF5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B1D1" w14:textId="77777777" w:rsidR="003A20CA" w:rsidRDefault="00000000">
    <w:pPr>
      <w:jc w:val="right"/>
    </w:pPr>
    <w:r>
      <w:t xml:space="preserve">Business Law Template                                                                                                            </w:t>
    </w:r>
    <w:r>
      <w:fldChar w:fldCharType="begin"/>
    </w:r>
    <w:r>
      <w:instrText>PAGE</w:instrText>
    </w:r>
    <w:r>
      <w:fldChar w:fldCharType="separate"/>
    </w:r>
    <w:r w:rsidR="00E04B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160B" w14:textId="77777777" w:rsidR="00DF558A" w:rsidRDefault="00DF558A">
      <w:pPr>
        <w:spacing w:line="240" w:lineRule="auto"/>
      </w:pPr>
      <w:r>
        <w:separator/>
      </w:r>
    </w:p>
  </w:footnote>
  <w:footnote w:type="continuationSeparator" w:id="0">
    <w:p w14:paraId="7FE8F46A" w14:textId="77777777" w:rsidR="00DF558A" w:rsidRDefault="00DF55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C81"/>
    <w:multiLevelType w:val="multilevel"/>
    <w:tmpl w:val="74F8A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133CDC"/>
    <w:multiLevelType w:val="multilevel"/>
    <w:tmpl w:val="15BAD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50706D"/>
    <w:multiLevelType w:val="multilevel"/>
    <w:tmpl w:val="A8AA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235F4E"/>
    <w:multiLevelType w:val="multilevel"/>
    <w:tmpl w:val="3538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E27D9B"/>
    <w:multiLevelType w:val="multilevel"/>
    <w:tmpl w:val="EC5E5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B57858"/>
    <w:multiLevelType w:val="multilevel"/>
    <w:tmpl w:val="4E22C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4789953">
    <w:abstractNumId w:val="3"/>
  </w:num>
  <w:num w:numId="2" w16cid:durableId="135028858">
    <w:abstractNumId w:val="5"/>
  </w:num>
  <w:num w:numId="3" w16cid:durableId="1899826917">
    <w:abstractNumId w:val="2"/>
  </w:num>
  <w:num w:numId="4" w16cid:durableId="1915430544">
    <w:abstractNumId w:val="4"/>
  </w:num>
  <w:num w:numId="5" w16cid:durableId="1303467633">
    <w:abstractNumId w:val="1"/>
  </w:num>
  <w:num w:numId="6" w16cid:durableId="103928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CA"/>
    <w:rsid w:val="001F7163"/>
    <w:rsid w:val="003A20CA"/>
    <w:rsid w:val="006039F4"/>
    <w:rsid w:val="00946544"/>
    <w:rsid w:val="00DF558A"/>
    <w:rsid w:val="00E04BF5"/>
    <w:rsid w:val="00E71260"/>
    <w:rsid w:val="00EF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EC2A"/>
  <w15:docId w15:val="{78883B25-888E-4C89-A93E-14F82942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paragraph" w:styleId="ListParagraph">
    <w:name w:val="List Paragraph"/>
    <w:basedOn w:val="Normal"/>
    <w:uiPriority w:val="34"/>
    <w:qFormat/>
    <w:rsid w:val="00457233"/>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SxrjOJxNYMbDySAhcveBNcZaSg==">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black</dc:creator>
  <cp:lastModifiedBy>abc</cp:lastModifiedBy>
  <cp:revision>2</cp:revision>
  <dcterms:created xsi:type="dcterms:W3CDTF">2023-01-22T01:42:00Z</dcterms:created>
  <dcterms:modified xsi:type="dcterms:W3CDTF">2026-04-25T01:40:00Z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bbb2b55d-dc5a-4caa-99b3-d6ad89203279</vt:lpwstr>
  </property>
</Properties>
</file>