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04E42" w14:textId="1B25EF9A" w:rsidR="007913C9" w:rsidRPr="007913C9" w:rsidRDefault="007913C9" w:rsidP="007913C9">
      <w:pPr>
        <w:spacing w:line="360" w:lineRule="auto"/>
        <w:ind w:firstLine="720"/>
        <w:rPr>
          <w:rFonts w:asciiTheme="majorBidi" w:hAnsiTheme="majorBidi" w:cstheme="majorBidi"/>
        </w:rPr>
      </w:pPr>
      <w:r w:rsidRPr="007913C9">
        <w:rPr>
          <w:rFonts w:asciiTheme="majorBidi" w:hAnsiTheme="majorBidi" w:cstheme="majorBidi"/>
        </w:rPr>
        <w:t xml:space="preserve">Before my first day of medical school, much of my ethical orientation toward the field of medicine was already determined; I established it as a child growing up in West Virginia. Living in a rural community I realized that a physician is not merely a provider of care but is a constant force. In rural West Virginia my father treated </w:t>
      </w:r>
      <w:proofErr w:type="gramStart"/>
      <w:r w:rsidRPr="007913C9">
        <w:rPr>
          <w:rFonts w:asciiTheme="majorBidi" w:hAnsiTheme="majorBidi" w:cstheme="majorBidi"/>
        </w:rPr>
        <w:t>a large number of</w:t>
      </w:r>
      <w:proofErr w:type="gramEnd"/>
      <w:r w:rsidRPr="007913C9">
        <w:rPr>
          <w:rFonts w:asciiTheme="majorBidi" w:hAnsiTheme="majorBidi" w:cstheme="majorBidi"/>
        </w:rPr>
        <w:t xml:space="preserve"> patients in the community, </w:t>
      </w:r>
      <w:proofErr w:type="spellStart"/>
      <w:r w:rsidRPr="007913C9">
        <w:rPr>
          <w:rFonts w:asciiTheme="majorBidi" w:hAnsiTheme="majorBidi" w:cstheme="majorBidi"/>
        </w:rPr>
        <w:t>neighbors</w:t>
      </w:r>
      <w:proofErr w:type="spellEnd"/>
      <w:r w:rsidRPr="007913C9">
        <w:rPr>
          <w:rFonts w:asciiTheme="majorBidi" w:hAnsiTheme="majorBidi" w:cstheme="majorBidi"/>
        </w:rPr>
        <w:t>, friends, and acquaintances; the patient-physician relationship was</w:t>
      </w:r>
      <w:r>
        <w:rPr>
          <w:rFonts w:asciiTheme="majorBidi" w:hAnsiTheme="majorBidi" w:cstheme="majorBidi"/>
        </w:rPr>
        <w:t xml:space="preserve"> not</w:t>
      </w:r>
      <w:r w:rsidRPr="007913C9">
        <w:rPr>
          <w:rFonts w:asciiTheme="majorBidi" w:hAnsiTheme="majorBidi" w:cstheme="majorBidi"/>
        </w:rPr>
        <w:t xml:space="preserve"> made by a scheduled appointment and would sometimes develop over decades. Growing up I witnessed my father as a rural doctor, with a personal relationship with his patients that seemed eternal. His experience is what attracted me to the field of medicine; and it was my own that directed my motivation to pursue it.</w:t>
      </w:r>
    </w:p>
    <w:p w14:paraId="45A5B719" w14:textId="77777777" w:rsidR="007913C9" w:rsidRPr="007913C9" w:rsidRDefault="007913C9" w:rsidP="007913C9">
      <w:pPr>
        <w:spacing w:line="360" w:lineRule="auto"/>
        <w:ind w:firstLine="720"/>
        <w:rPr>
          <w:rFonts w:asciiTheme="majorBidi" w:hAnsiTheme="majorBidi" w:cstheme="majorBidi"/>
        </w:rPr>
      </w:pPr>
      <w:r w:rsidRPr="007913C9">
        <w:rPr>
          <w:rFonts w:asciiTheme="majorBidi" w:hAnsiTheme="majorBidi" w:cstheme="majorBidi"/>
        </w:rPr>
        <w:t xml:space="preserve">Although the courses I took in exercise physiology offered me a more in-depth and comprehensive introduction to human physiology than others, I have found that what I learned most in those classes was the skill of communicating with people. Working as a teaching assistant and graduate assistant meant that I spent time with undergraduates both in a classroom setting and in the laboratory. Explaining complex ideas, such as the physiology of the cardiovascular system or the </w:t>
      </w:r>
      <w:proofErr w:type="spellStart"/>
      <w:r w:rsidRPr="007913C9">
        <w:rPr>
          <w:rFonts w:asciiTheme="majorBidi" w:hAnsiTheme="majorBidi" w:cstheme="majorBidi"/>
        </w:rPr>
        <w:t>etiology</w:t>
      </w:r>
      <w:proofErr w:type="spellEnd"/>
      <w:r w:rsidRPr="007913C9">
        <w:rPr>
          <w:rFonts w:asciiTheme="majorBidi" w:hAnsiTheme="majorBidi" w:cstheme="majorBidi"/>
        </w:rPr>
        <w:t xml:space="preserve"> of metabolic diseases, involves more than just understanding the material itself; it requires patience to adapt your explanation and be able to repeat concepts and empathize with those who don't understand. I learned to meet the students where they are, to break down ideas, and not rest until students truly understood, the real success being the students' increase in self-assurance, not simple memorization of facts. This knowledge of how vital communicating and making others feel educated and confident in what they are learning can truly be translated to any setting, both in school and in medicine. This responsibility was only further enhanced when I was tasked with leading students in the cadaver lab for their anatomy training, a rigorous but respectful process:</w:t>
      </w:r>
    </w:p>
    <w:p w14:paraId="76A16440" w14:textId="77777777" w:rsidR="00497071" w:rsidRPr="00497071" w:rsidRDefault="00497071" w:rsidP="00497071">
      <w:pPr>
        <w:spacing w:line="360" w:lineRule="auto"/>
        <w:ind w:firstLine="720"/>
        <w:rPr>
          <w:rFonts w:asciiTheme="majorBidi" w:hAnsiTheme="majorBidi" w:cstheme="majorBidi"/>
        </w:rPr>
      </w:pPr>
      <w:r w:rsidRPr="00497071">
        <w:rPr>
          <w:rFonts w:asciiTheme="majorBidi" w:hAnsiTheme="majorBidi" w:cstheme="majorBidi"/>
        </w:rPr>
        <w:t xml:space="preserve">The Human Performance Lab is where I came to appreciate this application of interpersonal skills in the context of patient care. While I assisted patients of various ages and abilities, many were elderly or suffered from a chronic illness, while I was able to monitor blood pressure and blood glucose levels and contribute to patient exercise prescriptions; I most remember and carry forward the intangible aspect of the interactions I had with patients. Patients often had complaints besides physical illness, with the most common ones being fear, sadness, or loneliness. Allowing patients to express themselves and humanizing them apart from their chart became a clear demonstration of how just being present and willing to lend an ear and show a concerned patient that they are truly being seen can give them back a part of their self-value. Care in the medical setting means seeing the individual suffering, not </w:t>
      </w:r>
      <w:r w:rsidRPr="00497071">
        <w:rPr>
          <w:rFonts w:asciiTheme="majorBidi" w:hAnsiTheme="majorBidi" w:cstheme="majorBidi"/>
        </w:rPr>
        <w:lastRenderedPageBreak/>
        <w:t xml:space="preserve">just the pathology, I discovered. Also, becoming ACLS certified made me more comfortable when confronting a high-acuity patient </w:t>
      </w:r>
      <w:proofErr w:type="gramStart"/>
      <w:r w:rsidRPr="00497071">
        <w:rPr>
          <w:rFonts w:asciiTheme="majorBidi" w:hAnsiTheme="majorBidi" w:cstheme="majorBidi"/>
        </w:rPr>
        <w:t>and also</w:t>
      </w:r>
      <w:proofErr w:type="gramEnd"/>
      <w:r w:rsidRPr="00497071">
        <w:rPr>
          <w:rFonts w:asciiTheme="majorBidi" w:hAnsiTheme="majorBidi" w:cstheme="majorBidi"/>
        </w:rPr>
        <w:t xml:space="preserve"> reinforced the importance of maintaining an organized, calm, and assertive attitude in these scenarios.</w:t>
      </w:r>
    </w:p>
    <w:p w14:paraId="51EAC184" w14:textId="77777777" w:rsidR="00550F72" w:rsidRPr="00550F72" w:rsidRDefault="00550F72" w:rsidP="00550F72">
      <w:pPr>
        <w:spacing w:line="360" w:lineRule="auto"/>
        <w:ind w:firstLine="720"/>
        <w:rPr>
          <w:rFonts w:asciiTheme="majorBidi" w:hAnsiTheme="majorBidi" w:cstheme="majorBidi"/>
          <w:lang w:val="en-PK"/>
        </w:rPr>
      </w:pPr>
      <w:r w:rsidRPr="00550F72">
        <w:rPr>
          <w:rFonts w:asciiTheme="majorBidi" w:hAnsiTheme="majorBidi" w:cstheme="majorBidi"/>
          <w:lang w:val="en-PK"/>
        </w:rPr>
        <w:t xml:space="preserve">The other experience that I remember well, although again it was memorable for many reasons, was a case study I had performed on a retired ninety-year-old surgeon, who had been diagnosed with terminal brain cancer. Although his prognosis had </w:t>
      </w:r>
      <w:proofErr w:type="gramStart"/>
      <w:r w:rsidRPr="00550F72">
        <w:rPr>
          <w:rFonts w:asciiTheme="majorBidi" w:hAnsiTheme="majorBidi" w:cstheme="majorBidi"/>
          <w:lang w:val="en-PK"/>
        </w:rPr>
        <w:t>been  terminal</w:t>
      </w:r>
      <w:proofErr w:type="gramEnd"/>
      <w:r w:rsidRPr="00550F72">
        <w:rPr>
          <w:rFonts w:asciiTheme="majorBidi" w:hAnsiTheme="majorBidi" w:cstheme="majorBidi"/>
          <w:lang w:val="en-PK"/>
        </w:rPr>
        <w:t xml:space="preserve">, he was attending the laboratory </w:t>
      </w:r>
      <w:proofErr w:type="gramStart"/>
      <w:r w:rsidRPr="00550F72">
        <w:rPr>
          <w:rFonts w:asciiTheme="majorBidi" w:hAnsiTheme="majorBidi" w:cstheme="majorBidi"/>
          <w:lang w:val="en-PK"/>
        </w:rPr>
        <w:t>on a daily basis</w:t>
      </w:r>
      <w:proofErr w:type="gramEnd"/>
      <w:r w:rsidRPr="00550F72">
        <w:rPr>
          <w:rFonts w:asciiTheme="majorBidi" w:hAnsiTheme="majorBidi" w:cstheme="majorBidi"/>
          <w:lang w:val="en-PK"/>
        </w:rPr>
        <w:t xml:space="preserve"> in the hope of maintaining or increasing his senses of control and self-dependence, which he was able to experience. This case study was meaningful for many reasons to me, although the dynamic between him and his wife is most vivid. They managed to express such emotional strength and dedication in their conversations with each other that they overcame the realistic nature of the diagnosis and showed me that treatment and medicine are not always about extending a life span but extending life.</w:t>
      </w:r>
    </w:p>
    <w:p w14:paraId="297143DF" w14:textId="189529D3" w:rsidR="008767AA" w:rsidRPr="008767AA" w:rsidRDefault="008767AA" w:rsidP="008767AA">
      <w:pPr>
        <w:spacing w:line="360" w:lineRule="auto"/>
        <w:ind w:firstLine="720"/>
        <w:rPr>
          <w:rFonts w:asciiTheme="majorBidi" w:hAnsiTheme="majorBidi" w:cstheme="majorBidi"/>
        </w:rPr>
      </w:pPr>
      <w:r w:rsidRPr="008767AA">
        <w:rPr>
          <w:rFonts w:asciiTheme="majorBidi" w:hAnsiTheme="majorBidi" w:cstheme="majorBidi"/>
        </w:rPr>
        <w:t>It was this one entirely solid impression in my work on a rural health project that drove this knowledge home. I worked at local food banks, rehabilitation facilities, and clinic sites for blood pressure and glucose screening in Rainelle, West Virginia. I realized that despite all of the constraints and inadequacies of resource limitations for such an under supported area and the constraints of health education measures, I did not see an inadequate degree of will and commitment among physicians to achieve astounding success. It allowed me to establish in my mind that with doctors providing comfort, consistency, and dedication, many of the deficiencies in an area that is under supported with resources can be combatted, and that I really wanted to work in such an area so that I would be a helpful force. As a rural health care liaison, I could take on a much more active and participative role as an advocate and assist others to obtain support and services.</w:t>
      </w:r>
    </w:p>
    <w:p w14:paraId="73F4D608" w14:textId="015358F1" w:rsidR="008767AA" w:rsidRDefault="008767AA" w:rsidP="008767AA">
      <w:pPr>
        <w:spacing w:line="360" w:lineRule="auto"/>
        <w:ind w:firstLine="720"/>
        <w:rPr>
          <w:rFonts w:asciiTheme="majorBidi" w:hAnsiTheme="majorBidi" w:cstheme="majorBidi"/>
        </w:rPr>
      </w:pPr>
      <w:r w:rsidRPr="008767AA">
        <w:rPr>
          <w:rFonts w:asciiTheme="majorBidi" w:hAnsiTheme="majorBidi" w:cstheme="majorBidi"/>
        </w:rPr>
        <w:t>In my observations and experience as a student, as a teacher, and as an observer, the human aspect of medicine has continually humbled me. From assisting in the education of a struggling student to providing comfort to a patient during their time of greatest need, the most important moments were characterized by a sense of trust and continue to represent the goals I set forth for myself in becoming a compassionate and engaged physician.</w:t>
      </w:r>
    </w:p>
    <w:p w14:paraId="55F69BAB" w14:textId="77777777" w:rsidR="00457291" w:rsidRPr="00457291" w:rsidRDefault="008767AA" w:rsidP="00457291">
      <w:pPr>
        <w:spacing w:line="360" w:lineRule="auto"/>
        <w:ind w:firstLine="720"/>
        <w:rPr>
          <w:rFonts w:asciiTheme="majorBidi" w:hAnsiTheme="majorBidi" w:cstheme="majorBidi"/>
          <w:lang w:val="en-PK"/>
        </w:rPr>
      </w:pPr>
      <w:r w:rsidRPr="008767AA">
        <w:rPr>
          <w:rFonts w:asciiTheme="majorBidi" w:hAnsiTheme="majorBidi" w:cstheme="majorBidi"/>
        </w:rPr>
        <w:t xml:space="preserve">When I entered medical school, I entered with a foundation of education and a desire to care for my community and the individuals within it. I was also drawn to the practice of medicine that is known as whole person care, or practicing medicine based on the biological, psychological, and social needs of a person. </w:t>
      </w:r>
      <w:r w:rsidR="00457291" w:rsidRPr="00457291">
        <w:rPr>
          <w:rFonts w:asciiTheme="majorBidi" w:hAnsiTheme="majorBidi" w:cstheme="majorBidi"/>
          <w:lang w:val="en-PK"/>
        </w:rPr>
        <w:t xml:space="preserve">This life philosophy has been the guiding force for me thus far, and it will continue to be in my pursuit of the future of medicine. I hope to be a physician who not only treats the chronic illness but also emphasizes disease prevention and walks alongside their patients in the times of ambiguity with utmost respect, </w:t>
      </w:r>
      <w:proofErr w:type="spellStart"/>
      <w:r w:rsidR="00457291" w:rsidRPr="00457291">
        <w:rPr>
          <w:rFonts w:asciiTheme="majorBidi" w:hAnsiTheme="majorBidi" w:cstheme="majorBidi"/>
          <w:lang w:val="en-PK"/>
        </w:rPr>
        <w:t>honor</w:t>
      </w:r>
      <w:proofErr w:type="spellEnd"/>
      <w:r w:rsidR="00457291" w:rsidRPr="00457291">
        <w:rPr>
          <w:rFonts w:asciiTheme="majorBidi" w:hAnsiTheme="majorBidi" w:cstheme="majorBidi"/>
          <w:lang w:val="en-PK"/>
        </w:rPr>
        <w:t>, and intention. I believe medicine is not just an occupation; it is not just a career. I believe medicine is a calling.</w:t>
      </w:r>
    </w:p>
    <w:p w14:paraId="669CD4E9" w14:textId="70BED40C" w:rsidR="008767AA" w:rsidRDefault="008767AA" w:rsidP="00457291">
      <w:pPr>
        <w:spacing w:line="360" w:lineRule="auto"/>
        <w:ind w:firstLine="720"/>
        <w:rPr>
          <w:rFonts w:asciiTheme="majorBidi" w:hAnsiTheme="majorBidi" w:cstheme="majorBidi"/>
        </w:rPr>
      </w:pPr>
    </w:p>
    <w:p w14:paraId="688B1546" w14:textId="77777777" w:rsidR="004F0E06" w:rsidRDefault="004F0E06" w:rsidP="008767AA">
      <w:pPr>
        <w:spacing w:line="360" w:lineRule="auto"/>
        <w:rPr>
          <w:rFonts w:asciiTheme="majorBidi" w:hAnsiTheme="majorBidi" w:cstheme="majorBidi"/>
        </w:rPr>
      </w:pPr>
    </w:p>
    <w:p w14:paraId="5D6604BB" w14:textId="77777777" w:rsidR="004F0E06" w:rsidRDefault="004F0E06" w:rsidP="008767AA">
      <w:pPr>
        <w:spacing w:line="360" w:lineRule="auto"/>
        <w:rPr>
          <w:rFonts w:asciiTheme="majorBidi" w:hAnsiTheme="majorBidi" w:cstheme="majorBidi"/>
        </w:rPr>
      </w:pPr>
    </w:p>
    <w:p w14:paraId="2CFF5B08" w14:textId="77777777" w:rsidR="004F0E06" w:rsidRDefault="004F0E06" w:rsidP="008767AA">
      <w:pPr>
        <w:spacing w:line="360" w:lineRule="auto"/>
        <w:rPr>
          <w:rFonts w:asciiTheme="majorBidi" w:hAnsiTheme="majorBidi" w:cstheme="majorBidi"/>
        </w:rPr>
      </w:pPr>
    </w:p>
    <w:p w14:paraId="44F2BD79" w14:textId="77777777" w:rsidR="004F0E06" w:rsidRDefault="004F0E06" w:rsidP="008767AA">
      <w:pPr>
        <w:spacing w:line="360" w:lineRule="auto"/>
        <w:rPr>
          <w:rFonts w:asciiTheme="majorBidi" w:hAnsiTheme="majorBidi" w:cstheme="majorBidi"/>
        </w:rPr>
      </w:pPr>
    </w:p>
    <w:p w14:paraId="68E24262" w14:textId="77777777" w:rsidR="004F0E06" w:rsidRDefault="004F0E06" w:rsidP="008767AA">
      <w:pPr>
        <w:spacing w:line="360" w:lineRule="auto"/>
        <w:rPr>
          <w:rFonts w:asciiTheme="majorBidi" w:hAnsiTheme="majorBidi" w:cstheme="majorBidi"/>
        </w:rPr>
      </w:pPr>
    </w:p>
    <w:p w14:paraId="316922F5" w14:textId="77777777" w:rsidR="004F0E06" w:rsidRDefault="004F0E06" w:rsidP="008767AA">
      <w:pPr>
        <w:spacing w:line="360" w:lineRule="auto"/>
        <w:rPr>
          <w:rFonts w:asciiTheme="majorBidi" w:hAnsiTheme="majorBidi" w:cstheme="majorBidi"/>
        </w:rPr>
      </w:pPr>
    </w:p>
    <w:p w14:paraId="201FE78A" w14:textId="77777777" w:rsidR="004F0E06" w:rsidRDefault="004F0E06" w:rsidP="008767AA">
      <w:pPr>
        <w:spacing w:line="360" w:lineRule="auto"/>
        <w:rPr>
          <w:rFonts w:asciiTheme="majorBidi" w:hAnsiTheme="majorBidi" w:cstheme="majorBidi"/>
        </w:rPr>
      </w:pPr>
    </w:p>
    <w:p w14:paraId="0B4A4273" w14:textId="77777777" w:rsidR="004F0E06" w:rsidRDefault="004F0E06" w:rsidP="008767AA">
      <w:pPr>
        <w:spacing w:line="360" w:lineRule="auto"/>
        <w:rPr>
          <w:rFonts w:asciiTheme="majorBidi" w:hAnsiTheme="majorBidi" w:cstheme="majorBidi"/>
        </w:rPr>
      </w:pPr>
    </w:p>
    <w:p w14:paraId="5513844B" w14:textId="77777777" w:rsidR="004F0E06" w:rsidRDefault="004F0E06" w:rsidP="008767AA">
      <w:pPr>
        <w:spacing w:line="360" w:lineRule="auto"/>
        <w:rPr>
          <w:rFonts w:asciiTheme="majorBidi" w:hAnsiTheme="majorBidi" w:cstheme="majorBidi"/>
        </w:rPr>
      </w:pPr>
    </w:p>
    <w:p w14:paraId="3A2E9811" w14:textId="77777777" w:rsidR="004F0E06" w:rsidRDefault="004F0E06" w:rsidP="008767AA">
      <w:pPr>
        <w:spacing w:line="360" w:lineRule="auto"/>
        <w:rPr>
          <w:rFonts w:asciiTheme="majorBidi" w:hAnsiTheme="majorBidi" w:cstheme="majorBidi"/>
        </w:rPr>
      </w:pPr>
    </w:p>
    <w:p w14:paraId="33384C6A" w14:textId="77777777" w:rsidR="004F0E06" w:rsidRDefault="004F0E06" w:rsidP="008767AA">
      <w:pPr>
        <w:spacing w:line="360" w:lineRule="auto"/>
        <w:rPr>
          <w:rFonts w:asciiTheme="majorBidi" w:hAnsiTheme="majorBidi" w:cstheme="majorBidi"/>
        </w:rPr>
      </w:pPr>
    </w:p>
    <w:p w14:paraId="31C556E5" w14:textId="77777777" w:rsidR="004F0E06" w:rsidRDefault="004F0E06" w:rsidP="008767AA">
      <w:pPr>
        <w:spacing w:line="360" w:lineRule="auto"/>
        <w:rPr>
          <w:rFonts w:asciiTheme="majorBidi" w:hAnsiTheme="majorBidi" w:cstheme="majorBidi"/>
        </w:rPr>
      </w:pPr>
    </w:p>
    <w:p w14:paraId="6A040972" w14:textId="77777777" w:rsidR="004F0E06" w:rsidRDefault="004F0E06" w:rsidP="008767AA">
      <w:pPr>
        <w:spacing w:line="360" w:lineRule="auto"/>
        <w:rPr>
          <w:rFonts w:asciiTheme="majorBidi" w:hAnsiTheme="majorBidi" w:cstheme="majorBidi"/>
        </w:rPr>
      </w:pPr>
    </w:p>
    <w:p w14:paraId="5A53B8D4" w14:textId="77777777" w:rsidR="004F0E06" w:rsidRDefault="004F0E06" w:rsidP="008767AA">
      <w:pPr>
        <w:spacing w:line="360" w:lineRule="auto"/>
        <w:rPr>
          <w:rFonts w:asciiTheme="majorBidi" w:hAnsiTheme="majorBidi" w:cstheme="majorBidi"/>
        </w:rPr>
      </w:pPr>
    </w:p>
    <w:p w14:paraId="087CB727" w14:textId="77777777" w:rsidR="004F0E06" w:rsidRDefault="004F0E06" w:rsidP="008767AA">
      <w:pPr>
        <w:spacing w:line="360" w:lineRule="auto"/>
        <w:rPr>
          <w:rFonts w:asciiTheme="majorBidi" w:hAnsiTheme="majorBidi" w:cstheme="majorBidi"/>
        </w:rPr>
      </w:pPr>
    </w:p>
    <w:sectPr w:rsidR="004F0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C352D"/>
    <w:multiLevelType w:val="multilevel"/>
    <w:tmpl w:val="7C42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4317E"/>
    <w:multiLevelType w:val="multilevel"/>
    <w:tmpl w:val="E224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186231">
    <w:abstractNumId w:val="1"/>
  </w:num>
  <w:num w:numId="2" w16cid:durableId="92399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44"/>
    <w:rsid w:val="00015F58"/>
    <w:rsid w:val="00062C3A"/>
    <w:rsid w:val="001C023A"/>
    <w:rsid w:val="00224938"/>
    <w:rsid w:val="003C40B2"/>
    <w:rsid w:val="00457291"/>
    <w:rsid w:val="00497071"/>
    <w:rsid w:val="004F0E06"/>
    <w:rsid w:val="00532844"/>
    <w:rsid w:val="00550F72"/>
    <w:rsid w:val="005F356A"/>
    <w:rsid w:val="006F23C4"/>
    <w:rsid w:val="007913C9"/>
    <w:rsid w:val="0086422C"/>
    <w:rsid w:val="008767AA"/>
    <w:rsid w:val="008818A1"/>
    <w:rsid w:val="008B36E4"/>
    <w:rsid w:val="0094645F"/>
    <w:rsid w:val="00C0212E"/>
    <w:rsid w:val="00CD3673"/>
    <w:rsid w:val="00FB42FE"/>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A67"/>
  <w15:chartTrackingRefBased/>
  <w15:docId w15:val="{94C5F098-82F2-4609-B155-36F5CD47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844"/>
    <w:rPr>
      <w:rFonts w:eastAsiaTheme="majorEastAsia" w:cstheme="majorBidi"/>
      <w:color w:val="272727" w:themeColor="text1" w:themeTint="D8"/>
    </w:rPr>
  </w:style>
  <w:style w:type="paragraph" w:styleId="Title">
    <w:name w:val="Title"/>
    <w:basedOn w:val="Normal"/>
    <w:next w:val="Normal"/>
    <w:link w:val="TitleChar"/>
    <w:uiPriority w:val="10"/>
    <w:qFormat/>
    <w:rsid w:val="00532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844"/>
    <w:pPr>
      <w:spacing w:before="160"/>
      <w:jc w:val="center"/>
    </w:pPr>
    <w:rPr>
      <w:i/>
      <w:iCs/>
      <w:color w:val="404040" w:themeColor="text1" w:themeTint="BF"/>
    </w:rPr>
  </w:style>
  <w:style w:type="character" w:customStyle="1" w:styleId="QuoteChar">
    <w:name w:val="Quote Char"/>
    <w:basedOn w:val="DefaultParagraphFont"/>
    <w:link w:val="Quote"/>
    <w:uiPriority w:val="29"/>
    <w:rsid w:val="00532844"/>
    <w:rPr>
      <w:i/>
      <w:iCs/>
      <w:color w:val="404040" w:themeColor="text1" w:themeTint="BF"/>
    </w:rPr>
  </w:style>
  <w:style w:type="paragraph" w:styleId="ListParagraph">
    <w:name w:val="List Paragraph"/>
    <w:basedOn w:val="Normal"/>
    <w:uiPriority w:val="34"/>
    <w:qFormat/>
    <w:rsid w:val="00532844"/>
    <w:pPr>
      <w:ind w:left="720"/>
      <w:contextualSpacing/>
    </w:pPr>
  </w:style>
  <w:style w:type="character" w:styleId="IntenseEmphasis">
    <w:name w:val="Intense Emphasis"/>
    <w:basedOn w:val="DefaultParagraphFont"/>
    <w:uiPriority w:val="21"/>
    <w:qFormat/>
    <w:rsid w:val="00532844"/>
    <w:rPr>
      <w:i/>
      <w:iCs/>
      <w:color w:val="0F4761" w:themeColor="accent1" w:themeShade="BF"/>
    </w:rPr>
  </w:style>
  <w:style w:type="paragraph" w:styleId="IntenseQuote">
    <w:name w:val="Intense Quote"/>
    <w:basedOn w:val="Normal"/>
    <w:next w:val="Normal"/>
    <w:link w:val="IntenseQuoteChar"/>
    <w:uiPriority w:val="30"/>
    <w:qFormat/>
    <w:rsid w:val="00532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844"/>
    <w:rPr>
      <w:i/>
      <w:iCs/>
      <w:color w:val="0F4761" w:themeColor="accent1" w:themeShade="BF"/>
    </w:rPr>
  </w:style>
  <w:style w:type="character" w:styleId="IntenseReference">
    <w:name w:val="Intense Reference"/>
    <w:basedOn w:val="DefaultParagraphFont"/>
    <w:uiPriority w:val="32"/>
    <w:qFormat/>
    <w:rsid w:val="005328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Nash</dc:creator>
  <cp:keywords/>
  <dc:description/>
  <cp:lastModifiedBy>Terence Nash</cp:lastModifiedBy>
  <cp:revision>15</cp:revision>
  <dcterms:created xsi:type="dcterms:W3CDTF">2026-05-01T17:26:00Z</dcterms:created>
  <dcterms:modified xsi:type="dcterms:W3CDTF">2026-05-03T08:34:00Z</dcterms:modified>
</cp:coreProperties>
</file>