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56AC4" w14:textId="77777777" w:rsidR="00CC4140" w:rsidRPr="0066481B" w:rsidRDefault="00CC4140" w:rsidP="0066481B">
      <w:pPr>
        <w:spacing w:line="480" w:lineRule="auto"/>
        <w:ind w:firstLine="720"/>
        <w:jc w:val="center"/>
        <w:rPr>
          <w:rFonts w:ascii="Times New Roman" w:eastAsia="Times New Roman" w:hAnsi="Times New Roman" w:cs="Times New Roman"/>
          <w:b/>
          <w:bCs/>
          <w:sz w:val="24"/>
          <w:szCs w:val="24"/>
        </w:rPr>
      </w:pPr>
    </w:p>
    <w:p w14:paraId="5F5DEAEB" w14:textId="77777777" w:rsidR="00CC4140" w:rsidRPr="0066481B" w:rsidRDefault="00CC4140" w:rsidP="0066481B">
      <w:pPr>
        <w:spacing w:line="480" w:lineRule="auto"/>
        <w:ind w:firstLine="720"/>
        <w:jc w:val="center"/>
        <w:rPr>
          <w:rFonts w:ascii="Times New Roman" w:eastAsia="Times New Roman" w:hAnsi="Times New Roman" w:cs="Times New Roman"/>
          <w:b/>
          <w:bCs/>
          <w:sz w:val="24"/>
          <w:szCs w:val="24"/>
        </w:rPr>
      </w:pPr>
    </w:p>
    <w:p w14:paraId="310A342E" w14:textId="77777777" w:rsidR="00CC4140" w:rsidRPr="0066481B" w:rsidRDefault="00CC4140" w:rsidP="0066481B">
      <w:pPr>
        <w:spacing w:line="480" w:lineRule="auto"/>
        <w:ind w:firstLine="720"/>
        <w:jc w:val="center"/>
        <w:rPr>
          <w:rFonts w:ascii="Times New Roman" w:eastAsia="Times New Roman" w:hAnsi="Times New Roman" w:cs="Times New Roman"/>
          <w:b/>
          <w:bCs/>
          <w:sz w:val="24"/>
          <w:szCs w:val="24"/>
        </w:rPr>
      </w:pPr>
    </w:p>
    <w:p w14:paraId="6F809762" w14:textId="77777777" w:rsidR="00CC4140" w:rsidRPr="0066481B" w:rsidRDefault="00CC4140" w:rsidP="0066481B">
      <w:pPr>
        <w:spacing w:line="480" w:lineRule="auto"/>
        <w:ind w:firstLine="720"/>
        <w:jc w:val="center"/>
        <w:rPr>
          <w:rFonts w:ascii="Times New Roman" w:eastAsia="Times New Roman" w:hAnsi="Times New Roman" w:cs="Times New Roman"/>
          <w:b/>
          <w:bCs/>
          <w:sz w:val="24"/>
          <w:szCs w:val="24"/>
        </w:rPr>
      </w:pPr>
    </w:p>
    <w:p w14:paraId="333C802A" w14:textId="77777777" w:rsidR="00CC4140" w:rsidRPr="0066481B" w:rsidRDefault="00CC4140" w:rsidP="0066481B">
      <w:pPr>
        <w:spacing w:line="480" w:lineRule="auto"/>
        <w:ind w:firstLine="720"/>
        <w:jc w:val="center"/>
        <w:rPr>
          <w:rFonts w:ascii="Times New Roman" w:eastAsia="Times New Roman" w:hAnsi="Times New Roman" w:cs="Times New Roman"/>
          <w:b/>
          <w:bCs/>
          <w:sz w:val="24"/>
          <w:szCs w:val="24"/>
        </w:rPr>
      </w:pPr>
    </w:p>
    <w:p w14:paraId="1F67E5B0" w14:textId="1C6DF8E2" w:rsidR="00E82F83" w:rsidRPr="0066481B" w:rsidRDefault="00E35FB8" w:rsidP="0066481B">
      <w:pPr>
        <w:pStyle w:val="NormalWeb"/>
        <w:spacing w:before="0" w:beforeAutospacing="0" w:after="0" w:afterAutospacing="0" w:line="480" w:lineRule="auto"/>
        <w:jc w:val="center"/>
        <w:rPr>
          <w:b/>
          <w:bCs/>
        </w:rPr>
      </w:pPr>
      <w:r w:rsidRPr="0066481B">
        <w:rPr>
          <w:b/>
          <w:bCs/>
        </w:rPr>
        <w:t>Nursing Care Plan: Nathaniel Ayers</w:t>
      </w:r>
    </w:p>
    <w:p w14:paraId="6EC42748" w14:textId="77777777" w:rsidR="00E722C8" w:rsidRPr="0066481B" w:rsidRDefault="00E722C8" w:rsidP="0066481B">
      <w:pPr>
        <w:pStyle w:val="NormalWeb"/>
        <w:spacing w:before="0" w:beforeAutospacing="0" w:after="0" w:afterAutospacing="0" w:line="480" w:lineRule="auto"/>
        <w:jc w:val="center"/>
      </w:pPr>
    </w:p>
    <w:p w14:paraId="4643785F" w14:textId="77777777" w:rsidR="00FB4A59" w:rsidRPr="0066481B" w:rsidRDefault="0002386A" w:rsidP="0066481B">
      <w:pPr>
        <w:spacing w:line="480" w:lineRule="auto"/>
        <w:jc w:val="center"/>
        <w:rPr>
          <w:rFonts w:ascii="Times New Roman" w:eastAsia="Times New Roman" w:hAnsi="Times New Roman" w:cs="Times New Roman"/>
          <w:sz w:val="24"/>
          <w:szCs w:val="24"/>
        </w:rPr>
      </w:pPr>
      <w:r w:rsidRPr="0066481B">
        <w:rPr>
          <w:rFonts w:ascii="Times New Roman" w:eastAsia="Times New Roman" w:hAnsi="Times New Roman" w:cs="Times New Roman"/>
          <w:sz w:val="24"/>
          <w:szCs w:val="24"/>
        </w:rPr>
        <w:t>Name of Author</w:t>
      </w:r>
    </w:p>
    <w:p w14:paraId="256DA357" w14:textId="77777777" w:rsidR="00FB4A59" w:rsidRPr="0066481B" w:rsidRDefault="0002386A" w:rsidP="0066481B">
      <w:pPr>
        <w:spacing w:line="480" w:lineRule="auto"/>
        <w:jc w:val="center"/>
        <w:rPr>
          <w:rFonts w:ascii="Times New Roman" w:eastAsia="Times New Roman" w:hAnsi="Times New Roman" w:cs="Times New Roman"/>
          <w:sz w:val="24"/>
          <w:szCs w:val="24"/>
        </w:rPr>
      </w:pPr>
      <w:r w:rsidRPr="0066481B">
        <w:rPr>
          <w:rFonts w:ascii="Times New Roman" w:eastAsia="Times New Roman" w:hAnsi="Times New Roman" w:cs="Times New Roman"/>
          <w:sz w:val="24"/>
          <w:szCs w:val="24"/>
        </w:rPr>
        <w:t>Instructor Name</w:t>
      </w:r>
    </w:p>
    <w:p w14:paraId="7A1FF760" w14:textId="77777777" w:rsidR="00FB4A59" w:rsidRPr="0066481B" w:rsidRDefault="0002386A" w:rsidP="0066481B">
      <w:pPr>
        <w:spacing w:line="480" w:lineRule="auto"/>
        <w:jc w:val="center"/>
        <w:rPr>
          <w:rFonts w:ascii="Times New Roman" w:eastAsia="Times New Roman" w:hAnsi="Times New Roman" w:cs="Times New Roman"/>
          <w:sz w:val="24"/>
          <w:szCs w:val="24"/>
        </w:rPr>
      </w:pPr>
      <w:r w:rsidRPr="0066481B">
        <w:rPr>
          <w:rFonts w:ascii="Times New Roman" w:eastAsia="Times New Roman" w:hAnsi="Times New Roman" w:cs="Times New Roman"/>
          <w:sz w:val="24"/>
          <w:szCs w:val="24"/>
        </w:rPr>
        <w:t>Institutional Affiliation</w:t>
      </w:r>
    </w:p>
    <w:p w14:paraId="3762159C" w14:textId="77777777" w:rsidR="00FB4A59" w:rsidRPr="0066481B" w:rsidRDefault="0002386A" w:rsidP="0066481B">
      <w:pPr>
        <w:spacing w:line="480" w:lineRule="auto"/>
        <w:jc w:val="center"/>
        <w:rPr>
          <w:rFonts w:ascii="Times New Roman" w:eastAsia="Times New Roman" w:hAnsi="Times New Roman" w:cs="Times New Roman"/>
          <w:sz w:val="24"/>
          <w:szCs w:val="24"/>
        </w:rPr>
      </w:pPr>
      <w:r w:rsidRPr="0066481B">
        <w:rPr>
          <w:rFonts w:ascii="Times New Roman" w:eastAsia="Times New Roman" w:hAnsi="Times New Roman" w:cs="Times New Roman"/>
          <w:sz w:val="24"/>
          <w:szCs w:val="24"/>
        </w:rPr>
        <w:t>Course Code and Number</w:t>
      </w:r>
    </w:p>
    <w:p w14:paraId="48E3E5B3" w14:textId="77777777" w:rsidR="00D832DD" w:rsidRPr="0066481B" w:rsidRDefault="0002386A" w:rsidP="0066481B">
      <w:pPr>
        <w:spacing w:line="480" w:lineRule="auto"/>
        <w:jc w:val="center"/>
        <w:rPr>
          <w:rFonts w:ascii="Times New Roman" w:eastAsia="Times New Roman" w:hAnsi="Times New Roman" w:cs="Times New Roman"/>
          <w:sz w:val="24"/>
          <w:szCs w:val="24"/>
        </w:rPr>
      </w:pPr>
      <w:r w:rsidRPr="0066481B">
        <w:rPr>
          <w:rFonts w:ascii="Times New Roman" w:eastAsia="Times New Roman" w:hAnsi="Times New Roman" w:cs="Times New Roman"/>
          <w:sz w:val="24"/>
          <w:szCs w:val="24"/>
        </w:rPr>
        <w:t>Date of Submission</w:t>
      </w:r>
    </w:p>
    <w:p w14:paraId="3B9C0D34" w14:textId="77777777" w:rsidR="00EF46EA" w:rsidRPr="0066481B" w:rsidRDefault="00EF46EA" w:rsidP="0066481B">
      <w:pPr>
        <w:spacing w:line="480" w:lineRule="auto"/>
        <w:rPr>
          <w:rFonts w:ascii="Times New Roman" w:hAnsi="Times New Roman" w:cs="Times New Roman"/>
          <w:sz w:val="24"/>
          <w:szCs w:val="24"/>
        </w:rPr>
      </w:pPr>
      <w:r w:rsidRPr="0066481B">
        <w:rPr>
          <w:rFonts w:ascii="Times New Roman" w:hAnsi="Times New Roman" w:cs="Times New Roman"/>
          <w:sz w:val="24"/>
          <w:szCs w:val="24"/>
        </w:rPr>
        <w:br w:type="page"/>
      </w:r>
    </w:p>
    <w:p w14:paraId="67A6696F" w14:textId="77777777" w:rsidR="00E35FB8" w:rsidRPr="0066481B" w:rsidRDefault="00E35FB8" w:rsidP="0066481B">
      <w:pPr>
        <w:pStyle w:val="NormalWeb"/>
        <w:spacing w:before="0" w:beforeAutospacing="0" w:after="0" w:afterAutospacing="0" w:line="480" w:lineRule="auto"/>
        <w:jc w:val="center"/>
      </w:pPr>
      <w:r w:rsidRPr="0066481B">
        <w:rPr>
          <w:b/>
          <w:bCs/>
        </w:rPr>
        <w:lastRenderedPageBreak/>
        <w:t>Nursing Care Plan: Nathaniel Ayers</w:t>
      </w:r>
    </w:p>
    <w:p w14:paraId="62EAFBAB" w14:textId="77777777" w:rsidR="00285E62" w:rsidRPr="0066481B" w:rsidRDefault="00285E62" w:rsidP="0066481B">
      <w:pPr>
        <w:pStyle w:val="NormalWeb"/>
        <w:spacing w:before="0" w:beforeAutospacing="0" w:after="0" w:afterAutospacing="0" w:line="480" w:lineRule="auto"/>
        <w:jc w:val="center"/>
        <w:rPr>
          <w:b/>
          <w:bCs/>
        </w:rPr>
      </w:pPr>
      <w:r w:rsidRPr="0066481B">
        <w:rPr>
          <w:b/>
          <w:bCs/>
        </w:rPr>
        <w:t xml:space="preserve">Psychiatric Diagnosis </w:t>
      </w:r>
    </w:p>
    <w:p w14:paraId="6BC5AEF4" w14:textId="59D594E0" w:rsidR="00285E62" w:rsidRPr="0066481B" w:rsidRDefault="00E95897" w:rsidP="0066481B">
      <w:pPr>
        <w:pStyle w:val="NormalWeb"/>
        <w:spacing w:before="0" w:beforeAutospacing="0" w:after="0" w:afterAutospacing="0" w:line="480" w:lineRule="auto"/>
      </w:pPr>
      <w:r w:rsidRPr="0066481B">
        <w:tab/>
      </w:r>
      <w:r w:rsidR="00285E62" w:rsidRPr="0066481B">
        <w:t>Primary Diagnosis: Schizophrenia, with severe paranoia, disorganized pattern of thinking, and persistent auditory hallucinations.</w:t>
      </w:r>
    </w:p>
    <w:p w14:paraId="77737F99" w14:textId="77777777" w:rsidR="00E95897" w:rsidRPr="0066481B" w:rsidRDefault="00285E62" w:rsidP="0066481B">
      <w:pPr>
        <w:pStyle w:val="NormalWeb"/>
        <w:spacing w:before="0" w:beforeAutospacing="0" w:after="0" w:afterAutospacing="0" w:line="480" w:lineRule="auto"/>
        <w:jc w:val="center"/>
        <w:rPr>
          <w:b/>
          <w:bCs/>
        </w:rPr>
      </w:pPr>
      <w:r w:rsidRPr="0066481B">
        <w:rPr>
          <w:b/>
          <w:bCs/>
        </w:rPr>
        <w:t>DSM-V Signs and Symptoms vs. Patient Symptoms</w:t>
      </w:r>
    </w:p>
    <w:p w14:paraId="19D5ACB2" w14:textId="3F63EC78" w:rsidR="00285E62" w:rsidRPr="0066481B" w:rsidRDefault="00285E62" w:rsidP="0066481B">
      <w:pPr>
        <w:pStyle w:val="NormalWeb"/>
        <w:spacing w:before="0" w:beforeAutospacing="0" w:after="0" w:afterAutospacing="0" w:line="480" w:lineRule="auto"/>
      </w:pPr>
      <w:r w:rsidRPr="0066481B">
        <w:t xml:space="preserve"> The diagnostic criteria of Schizophrenia have two or more specific symptoms during one month (National Institute of Mental Health [NIMH], 2022).</w:t>
      </w:r>
    </w:p>
    <w:p w14:paraId="354EEB6D" w14:textId="77777777" w:rsidR="00285E62" w:rsidRPr="0066481B" w:rsidRDefault="00285E62" w:rsidP="0066481B">
      <w:pPr>
        <w:pStyle w:val="NormalWeb"/>
        <w:spacing w:before="0" w:beforeAutospacing="0" w:after="0" w:afterAutospacing="0" w:line="480" w:lineRule="auto"/>
      </w:pPr>
      <w:r w:rsidRPr="0066481B">
        <w:rPr>
          <w:b/>
          <w:bCs/>
        </w:rPr>
        <w:t>•</w:t>
      </w:r>
      <w:r w:rsidRPr="0066481B">
        <w:rPr>
          <w:b/>
          <w:bCs/>
        </w:rPr>
        <w:tab/>
      </w:r>
      <w:r w:rsidRPr="0066481B">
        <w:t>Hallucinations: DSM-V includes sensory experiences without external stimuli. Nathaniel is a talkative who speaks to voices that nobody hears (Wright, 2009).</w:t>
      </w:r>
    </w:p>
    <w:p w14:paraId="2FAA885E" w14:textId="77777777" w:rsidR="00285E62" w:rsidRPr="0066481B" w:rsidRDefault="00285E62" w:rsidP="0066481B">
      <w:pPr>
        <w:pStyle w:val="NormalWeb"/>
        <w:spacing w:before="0" w:beforeAutospacing="0" w:after="0" w:afterAutospacing="0" w:line="480" w:lineRule="auto"/>
      </w:pPr>
      <w:r w:rsidRPr="0066481B">
        <w:t>•</w:t>
      </w:r>
      <w:r w:rsidRPr="0066481B">
        <w:tab/>
        <w:t>Delusions: Fixed, false beliefs. Nathaniel is paranoid, he feels that people are out to poison him.</w:t>
      </w:r>
    </w:p>
    <w:p w14:paraId="3C3E5AD6" w14:textId="77777777" w:rsidR="00285E62" w:rsidRPr="0066481B" w:rsidRDefault="00285E62" w:rsidP="0066481B">
      <w:pPr>
        <w:pStyle w:val="NormalWeb"/>
        <w:spacing w:before="0" w:beforeAutospacing="0" w:after="0" w:afterAutospacing="0" w:line="480" w:lineRule="auto"/>
      </w:pPr>
      <w:r w:rsidRPr="0066481B">
        <w:t>•</w:t>
      </w:r>
      <w:r w:rsidRPr="0066481B">
        <w:tab/>
        <w:t>Disorganized Speech: Disrupted/incoherent speech. Nathaniel exhibits pressured speech and flight of ideas where he moves quickly between music and irrelevant things around him.</w:t>
      </w:r>
    </w:p>
    <w:p w14:paraId="3F2F91AB" w14:textId="77777777" w:rsidR="00285E62" w:rsidRPr="0066481B" w:rsidRDefault="00285E62" w:rsidP="0066481B">
      <w:pPr>
        <w:pStyle w:val="NormalWeb"/>
        <w:spacing w:before="0" w:beforeAutospacing="0" w:after="0" w:afterAutospacing="0" w:line="480" w:lineRule="auto"/>
      </w:pPr>
      <w:r w:rsidRPr="0066481B">
        <w:t>•</w:t>
      </w:r>
      <w:r w:rsidRPr="0066481B">
        <w:tab/>
        <w:t>Grossly Disorganized Behavior: Unpredictable agitation or loss of daily functioning. Nathaniel is a hoarder who lives in a shopping cart and unsafely on Skid Row.</w:t>
      </w:r>
    </w:p>
    <w:p w14:paraId="1EF4235E" w14:textId="77777777" w:rsidR="00285E62" w:rsidRPr="0066481B" w:rsidRDefault="00285E62" w:rsidP="0066481B">
      <w:pPr>
        <w:pStyle w:val="NormalWeb"/>
        <w:spacing w:before="0" w:beforeAutospacing="0" w:after="0" w:afterAutospacing="0" w:line="480" w:lineRule="auto"/>
      </w:pPr>
      <w:r w:rsidRPr="0066481B">
        <w:t>•</w:t>
      </w:r>
      <w:r w:rsidRPr="0066481B">
        <w:tab/>
        <w:t>Negative Symptoms: Avolition and diminished expression. Nathaniel is unable to begin goal-oriented self-care, resulting in extreme hygiene deficits.</w:t>
      </w:r>
    </w:p>
    <w:p w14:paraId="0B86E91D" w14:textId="77777777" w:rsidR="00E95897" w:rsidRPr="0066481B" w:rsidRDefault="00285E62" w:rsidP="0066481B">
      <w:pPr>
        <w:pStyle w:val="NormalWeb"/>
        <w:spacing w:before="0" w:beforeAutospacing="0" w:after="0" w:afterAutospacing="0" w:line="480" w:lineRule="auto"/>
        <w:jc w:val="center"/>
        <w:rPr>
          <w:b/>
          <w:bCs/>
        </w:rPr>
      </w:pPr>
      <w:r w:rsidRPr="0066481B">
        <w:rPr>
          <w:b/>
          <w:bCs/>
        </w:rPr>
        <w:t xml:space="preserve">Complicated History of events </w:t>
      </w:r>
    </w:p>
    <w:p w14:paraId="16FD8340" w14:textId="4909797F" w:rsidR="00285E62" w:rsidRPr="0066481B" w:rsidRDefault="00285E62" w:rsidP="0066481B">
      <w:pPr>
        <w:pStyle w:val="NormalWeb"/>
        <w:spacing w:before="0" w:beforeAutospacing="0" w:after="0" w:afterAutospacing="0" w:line="480" w:lineRule="auto"/>
      </w:pPr>
      <w:r w:rsidRPr="0066481B">
        <w:t>Nathaniel was a musical genius who studied at the Juilliard School. In his second year, he started to experience severe auditory hallucinations and paranoia (Wright, 2009).</w:t>
      </w:r>
    </w:p>
    <w:p w14:paraId="32437030" w14:textId="42F1EBCC" w:rsidR="00E95897" w:rsidRPr="0066481B" w:rsidRDefault="00285E62" w:rsidP="0066481B">
      <w:pPr>
        <w:pStyle w:val="NormalWeb"/>
        <w:numPr>
          <w:ilvl w:val="0"/>
          <w:numId w:val="1"/>
        </w:numPr>
        <w:spacing w:before="0" w:beforeAutospacing="0" w:after="0" w:afterAutospacing="0" w:line="480" w:lineRule="auto"/>
      </w:pPr>
      <w:r w:rsidRPr="0066481B">
        <w:t>Past History: He was not able to endure psychotic symptoms and withdrew to Juilliard</w:t>
      </w:r>
      <w:r w:rsidR="00E95897" w:rsidRPr="0066481B">
        <w:t>, where he</w:t>
      </w:r>
      <w:r w:rsidRPr="0066481B">
        <w:t xml:space="preserve"> experienced chronic homelessness, leaving his illness untreated over decades.</w:t>
      </w:r>
    </w:p>
    <w:p w14:paraId="00079190" w14:textId="58A8524F" w:rsidR="00E95897" w:rsidRPr="0066481B" w:rsidRDefault="00285E62" w:rsidP="0066481B">
      <w:pPr>
        <w:pStyle w:val="NormalWeb"/>
        <w:numPr>
          <w:ilvl w:val="0"/>
          <w:numId w:val="1"/>
        </w:numPr>
        <w:spacing w:before="0" w:beforeAutospacing="0" w:after="0" w:afterAutospacing="0" w:line="480" w:lineRule="auto"/>
      </w:pPr>
      <w:r w:rsidRPr="0066481B">
        <w:t xml:space="preserve">Family History: He was </w:t>
      </w:r>
      <w:r w:rsidR="00E95897" w:rsidRPr="0066481B">
        <w:t>supported early</w:t>
      </w:r>
      <w:r w:rsidRPr="0066481B">
        <w:t xml:space="preserve"> by his mother, and he lost touch with his sister through estrangement </w:t>
      </w:r>
      <w:r w:rsidR="00E95897" w:rsidRPr="0066481B">
        <w:t>due to</w:t>
      </w:r>
      <w:r w:rsidRPr="0066481B">
        <w:t xml:space="preserve"> his illness, although they </w:t>
      </w:r>
      <w:r w:rsidR="00E95897" w:rsidRPr="0066481B">
        <w:t>later reconnected</w:t>
      </w:r>
      <w:r w:rsidRPr="0066481B">
        <w:t>.</w:t>
      </w:r>
    </w:p>
    <w:p w14:paraId="4CECB5D2" w14:textId="5B810772" w:rsidR="00285E62" w:rsidRPr="0066481B" w:rsidRDefault="00285E62" w:rsidP="0066481B">
      <w:pPr>
        <w:pStyle w:val="NormalWeb"/>
        <w:numPr>
          <w:ilvl w:val="0"/>
          <w:numId w:val="1"/>
        </w:numPr>
        <w:spacing w:before="0" w:beforeAutospacing="0" w:after="0" w:afterAutospacing="0" w:line="480" w:lineRule="auto"/>
      </w:pPr>
      <w:r w:rsidRPr="0066481B">
        <w:t>Social Factors: Poverty, social isolation, the absence of psychiatric care and the disorganized, chaotic environment of the Skid Row area significantly contributed to chronic exacerbation.</w:t>
      </w:r>
    </w:p>
    <w:p w14:paraId="1A0E2D99" w14:textId="3F2677E9" w:rsidR="00E95897" w:rsidRPr="0066481B" w:rsidRDefault="00285E62" w:rsidP="0066481B">
      <w:pPr>
        <w:pStyle w:val="NormalWeb"/>
        <w:spacing w:before="0" w:beforeAutospacing="0" w:after="0" w:afterAutospacing="0" w:line="480" w:lineRule="auto"/>
        <w:jc w:val="center"/>
        <w:rPr>
          <w:b/>
          <w:bCs/>
        </w:rPr>
      </w:pPr>
      <w:r w:rsidRPr="0066481B">
        <w:rPr>
          <w:b/>
          <w:bCs/>
        </w:rPr>
        <w:t xml:space="preserve">Biological etiology and Pathophysiology </w:t>
      </w:r>
    </w:p>
    <w:p w14:paraId="3008233D" w14:textId="6DB87BE0" w:rsidR="00285E62" w:rsidRPr="0066481B" w:rsidRDefault="00E95897" w:rsidP="0066481B">
      <w:pPr>
        <w:pStyle w:val="NormalWeb"/>
        <w:spacing w:before="0" w:beforeAutospacing="0" w:after="0" w:afterAutospacing="0" w:line="480" w:lineRule="auto"/>
      </w:pPr>
      <w:r w:rsidRPr="0066481B">
        <w:t>`</w:t>
      </w:r>
      <w:r w:rsidRPr="0066481B">
        <w:tab/>
      </w:r>
      <w:r w:rsidR="00285E62" w:rsidRPr="0066481B">
        <w:t>Schizophrenia is a severe neurodevelopmental disorder. The dopamine hypothesis assumes that positive symptoms (hallucinations, delusions) are caused by hyperactive dopamine activity in the mesolimbic pathway, and negative and cognitive symptoms are caused by hypoactive dopamine activity in the mesocortical pathway (Stahl, 2021). Moreover, impaired glutamate signaling, namely, NMDA receptor hypofunction, is involved in disorganized thinking. Structural brain changes, which are pathophysiological, are enlarged lateral ventricles and a decrease in the volume of gray matter in the temporal and frontal lobes. Although up-to-date treatment is based on the intensive use of dopaminergic modulation, advanced machine learning models, similar to those exploring the pathophysiological hypotheses in Alzheimer’s disease, are increasingly being applied in drug discovery to identify new molecular targets to complex neurological disorders (Dominguez-Gortaire et al., 2025).</w:t>
      </w:r>
    </w:p>
    <w:p w14:paraId="433CAEDB" w14:textId="1AC17AA7" w:rsidR="00285E62" w:rsidRPr="0066481B" w:rsidRDefault="00285E62" w:rsidP="0066481B">
      <w:pPr>
        <w:pStyle w:val="NormalWeb"/>
        <w:spacing w:before="0" w:beforeAutospacing="0" w:after="0" w:afterAutospacing="0" w:line="480" w:lineRule="auto"/>
        <w:jc w:val="center"/>
        <w:rPr>
          <w:b/>
          <w:bCs/>
        </w:rPr>
      </w:pPr>
      <w:r w:rsidRPr="0066481B">
        <w:rPr>
          <w:b/>
          <w:bCs/>
        </w:rPr>
        <w:t>Primary Stressors of the Patient in the Life.</w:t>
      </w:r>
    </w:p>
    <w:p w14:paraId="25948CF0" w14:textId="4EEFA622" w:rsidR="00E95897" w:rsidRPr="0066481B" w:rsidRDefault="00285E62" w:rsidP="0066481B">
      <w:pPr>
        <w:pStyle w:val="NormalWeb"/>
        <w:numPr>
          <w:ilvl w:val="0"/>
          <w:numId w:val="2"/>
        </w:numPr>
        <w:spacing w:before="0" w:beforeAutospacing="0" w:after="0" w:afterAutospacing="0" w:line="480" w:lineRule="auto"/>
      </w:pPr>
      <w:r w:rsidRPr="0066481B">
        <w:t>Homelessness: The continuous contact with the elements and the aggressive and unpredictable violence of Skid Row.</w:t>
      </w:r>
    </w:p>
    <w:p w14:paraId="248815F2" w14:textId="77777777" w:rsidR="00E95897" w:rsidRPr="0066481B" w:rsidRDefault="00285E62" w:rsidP="0066481B">
      <w:pPr>
        <w:pStyle w:val="NormalWeb"/>
        <w:numPr>
          <w:ilvl w:val="0"/>
          <w:numId w:val="2"/>
        </w:numPr>
        <w:spacing w:before="0" w:beforeAutospacing="0" w:after="0" w:afterAutospacing="0" w:line="480" w:lineRule="auto"/>
      </w:pPr>
      <w:r w:rsidRPr="0066481B">
        <w:t>Interpersonal Pressure: Trying to make him live in a small house or treatment, well-meaning efforts cause horrible anxiety.</w:t>
      </w:r>
    </w:p>
    <w:p w14:paraId="0EE93F28" w14:textId="77777777" w:rsidR="00E95897" w:rsidRPr="0066481B" w:rsidRDefault="00285E62" w:rsidP="0066481B">
      <w:pPr>
        <w:pStyle w:val="NormalWeb"/>
        <w:numPr>
          <w:ilvl w:val="0"/>
          <w:numId w:val="2"/>
        </w:numPr>
        <w:spacing w:before="0" w:beforeAutospacing="0" w:after="0" w:afterAutospacing="0" w:line="480" w:lineRule="auto"/>
      </w:pPr>
      <w:r w:rsidRPr="0066481B">
        <w:t>Performance Anxiety: Recital demands trigger acute psychotic attacks.</w:t>
      </w:r>
    </w:p>
    <w:p w14:paraId="72321770" w14:textId="4DA004E9" w:rsidR="00285E62" w:rsidRPr="0066481B" w:rsidRDefault="00285E62" w:rsidP="0066481B">
      <w:pPr>
        <w:pStyle w:val="NormalWeb"/>
        <w:numPr>
          <w:ilvl w:val="0"/>
          <w:numId w:val="2"/>
        </w:numPr>
        <w:spacing w:before="0" w:beforeAutospacing="0" w:after="0" w:afterAutospacing="0" w:line="480" w:lineRule="auto"/>
      </w:pPr>
      <w:r w:rsidRPr="0066481B">
        <w:t>Internal Stimuli: This is persistent auditory hallucination, an internal chronic stressor.</w:t>
      </w:r>
    </w:p>
    <w:p w14:paraId="06BA17AE" w14:textId="77777777" w:rsidR="00285E62" w:rsidRPr="0066481B" w:rsidRDefault="00285E62" w:rsidP="0066481B">
      <w:pPr>
        <w:pStyle w:val="NormalWeb"/>
        <w:spacing w:before="0" w:beforeAutospacing="0" w:after="0" w:afterAutospacing="0" w:line="480" w:lineRule="auto"/>
        <w:jc w:val="center"/>
        <w:rPr>
          <w:b/>
          <w:bCs/>
        </w:rPr>
      </w:pPr>
      <w:r w:rsidRPr="0066481B">
        <w:rPr>
          <w:b/>
          <w:bCs/>
        </w:rPr>
        <w:t>6. Prioritized Nursing Diagnoses</w:t>
      </w:r>
    </w:p>
    <w:p w14:paraId="761B60E0" w14:textId="77777777" w:rsidR="00E95897" w:rsidRPr="0066481B" w:rsidRDefault="00285E62" w:rsidP="0066481B">
      <w:pPr>
        <w:pStyle w:val="NormalWeb"/>
        <w:numPr>
          <w:ilvl w:val="0"/>
          <w:numId w:val="3"/>
        </w:numPr>
        <w:spacing w:before="0" w:beforeAutospacing="0" w:after="0" w:afterAutospacing="0" w:line="480" w:lineRule="auto"/>
      </w:pPr>
      <w:r w:rsidRPr="0066481B">
        <w:t>Disturbed Sensory Perception (Auditory) related to altered brain biochemistry, evidenced by responding to internal stimuli. (Priority 1: Safety and reality stabilization).</w:t>
      </w:r>
    </w:p>
    <w:p w14:paraId="06D02B51" w14:textId="77777777" w:rsidR="00E95897" w:rsidRPr="0066481B" w:rsidRDefault="00285E62" w:rsidP="0066481B">
      <w:pPr>
        <w:pStyle w:val="NormalWeb"/>
        <w:numPr>
          <w:ilvl w:val="0"/>
          <w:numId w:val="3"/>
        </w:numPr>
        <w:spacing w:before="0" w:beforeAutospacing="0" w:after="0" w:afterAutospacing="0" w:line="480" w:lineRule="auto"/>
      </w:pPr>
      <w:r w:rsidRPr="0066481B">
        <w:t>Unproductive Coping based on mental stress, which is demonstrated by extreme paranoia and violent outbursts.</w:t>
      </w:r>
    </w:p>
    <w:p w14:paraId="0F2EFE01" w14:textId="40E75C63" w:rsidR="00285E62" w:rsidRPr="0066481B" w:rsidRDefault="00285E62" w:rsidP="0066481B">
      <w:pPr>
        <w:pStyle w:val="NormalWeb"/>
        <w:numPr>
          <w:ilvl w:val="0"/>
          <w:numId w:val="3"/>
        </w:numPr>
        <w:spacing w:before="0" w:beforeAutospacing="0" w:after="0" w:afterAutospacing="0" w:line="480" w:lineRule="auto"/>
      </w:pPr>
      <w:r w:rsidRPr="0066481B">
        <w:t>Self-Care Deficit (Hygiene) of cognitive impairment, as indicated by the appearance of an unkempt person and chronic street living.</w:t>
      </w:r>
    </w:p>
    <w:p w14:paraId="18D336B2" w14:textId="636CEF95" w:rsidR="00285E62" w:rsidRPr="0066481B" w:rsidRDefault="00285E62" w:rsidP="0066481B">
      <w:pPr>
        <w:pStyle w:val="NormalWeb"/>
        <w:spacing w:before="0" w:beforeAutospacing="0" w:after="0" w:afterAutospacing="0" w:line="480" w:lineRule="auto"/>
        <w:jc w:val="center"/>
        <w:rPr>
          <w:b/>
          <w:bCs/>
        </w:rPr>
      </w:pPr>
      <w:r w:rsidRPr="0066481B">
        <w:rPr>
          <w:b/>
          <w:bCs/>
        </w:rPr>
        <w:t>Interventions and Rationales</w:t>
      </w:r>
    </w:p>
    <w:p w14:paraId="79E60554" w14:textId="1B68437A" w:rsidR="00285E62" w:rsidRPr="0066481B" w:rsidRDefault="00285E62" w:rsidP="0066481B">
      <w:pPr>
        <w:pStyle w:val="NormalWeb"/>
        <w:spacing w:before="0" w:beforeAutospacing="0" w:after="0" w:afterAutospacing="0" w:line="480" w:lineRule="auto"/>
        <w:rPr>
          <w:b/>
          <w:bCs/>
        </w:rPr>
      </w:pPr>
      <w:r w:rsidRPr="0066481B">
        <w:rPr>
          <w:b/>
          <w:bCs/>
        </w:rPr>
        <w:t>Nursing Diagnosis #1: Disturbed Sensory Perception (Auditory)</w:t>
      </w:r>
    </w:p>
    <w:p w14:paraId="08677057" w14:textId="6D30BEAD" w:rsidR="00285E62" w:rsidRPr="0066481B" w:rsidRDefault="00E95897" w:rsidP="0066481B">
      <w:pPr>
        <w:pStyle w:val="NormalWeb"/>
        <w:spacing w:before="0" w:beforeAutospacing="0" w:after="0" w:afterAutospacing="0" w:line="480" w:lineRule="auto"/>
      </w:pPr>
      <w:r w:rsidRPr="0066481B">
        <w:t xml:space="preserve">1. </w:t>
      </w:r>
      <w:r w:rsidR="00285E62" w:rsidRPr="0066481B">
        <w:t>Intervention: Monitor behavioral indications of hallucinations (e.g., listening poses). Rationale: Earlier diagnosis allows taking prompt action before the command hallucinations are implemented (Wen et al., 2025).</w:t>
      </w:r>
    </w:p>
    <w:p w14:paraId="034D60CC" w14:textId="63C18636" w:rsidR="00285E62" w:rsidRPr="0066481B" w:rsidRDefault="00285E62" w:rsidP="0066481B">
      <w:pPr>
        <w:pStyle w:val="NormalWeb"/>
        <w:spacing w:before="0" w:beforeAutospacing="0" w:after="0" w:afterAutospacing="0" w:line="480" w:lineRule="auto"/>
      </w:pPr>
      <w:r w:rsidRPr="0066481B">
        <w:t>2. Intervention: Show reality as it is, without necessarily arguing with the delusion.</w:t>
      </w:r>
      <w:r w:rsidR="00E95897" w:rsidRPr="0066481B">
        <w:br/>
      </w:r>
      <w:r w:rsidRPr="0066481B">
        <w:t xml:space="preserve"> Rationale: </w:t>
      </w:r>
      <w:r w:rsidR="00E95897" w:rsidRPr="0066481B">
        <w:t>Justifying</w:t>
      </w:r>
      <w:r w:rsidRPr="0066481B">
        <w:t xml:space="preserve"> the emotional experience without supporting psychosis will help avoid aggravated agitation.</w:t>
      </w:r>
    </w:p>
    <w:p w14:paraId="4A872583" w14:textId="1246B843" w:rsidR="00285E62" w:rsidRPr="0066481B" w:rsidRDefault="00285E62" w:rsidP="0066481B">
      <w:pPr>
        <w:pStyle w:val="NormalWeb"/>
        <w:spacing w:before="0" w:beforeAutospacing="0" w:after="0" w:afterAutospacing="0" w:line="480" w:lineRule="auto"/>
      </w:pPr>
      <w:r w:rsidRPr="0066481B">
        <w:t>3.</w:t>
      </w:r>
      <w:r w:rsidR="00E95897" w:rsidRPr="0066481B">
        <w:t xml:space="preserve"> </w:t>
      </w:r>
      <w:r w:rsidRPr="0066481B">
        <w:t xml:space="preserve">Intervention: A low-stimuli, secure environment. </w:t>
      </w:r>
      <w:r w:rsidR="00E95897" w:rsidRPr="0066481B">
        <w:br/>
      </w:r>
      <w:r w:rsidRPr="0066481B">
        <w:t>Rationale: Reduction of environmental noise will reduce anxiety and perceptual disturbances.</w:t>
      </w:r>
    </w:p>
    <w:p w14:paraId="3DB6DD4C" w14:textId="3E17925F" w:rsidR="00285E62" w:rsidRPr="0066481B" w:rsidRDefault="00285E62" w:rsidP="0066481B">
      <w:pPr>
        <w:pStyle w:val="NormalWeb"/>
        <w:spacing w:before="0" w:beforeAutospacing="0" w:after="0" w:afterAutospacing="0" w:line="480" w:lineRule="auto"/>
      </w:pPr>
      <w:r w:rsidRPr="0066481B">
        <w:t>4.</w:t>
      </w:r>
      <w:r w:rsidR="00E95897" w:rsidRPr="0066481B">
        <w:t xml:space="preserve"> </w:t>
      </w:r>
      <w:r w:rsidRPr="0066481B">
        <w:t>Intervention: Promote cello playing.</w:t>
      </w:r>
      <w:r w:rsidR="00E95897" w:rsidRPr="0066481B">
        <w:br/>
      </w:r>
      <w:r w:rsidRPr="0066481B">
        <w:t xml:space="preserve"> Rationale: Structured activity is an evidence-based distraction method of internal stimuli (Wen et al., 2025).</w:t>
      </w:r>
    </w:p>
    <w:p w14:paraId="2B547AC3" w14:textId="29570A8C" w:rsidR="00285E62" w:rsidRPr="0066481B" w:rsidRDefault="00285E62" w:rsidP="0066481B">
      <w:pPr>
        <w:pStyle w:val="NormalWeb"/>
        <w:spacing w:before="0" w:beforeAutospacing="0" w:after="0" w:afterAutospacing="0" w:line="480" w:lineRule="auto"/>
      </w:pPr>
      <w:r w:rsidRPr="0066481B">
        <w:t>5.</w:t>
      </w:r>
      <w:r w:rsidR="00E95897" w:rsidRPr="0066481B">
        <w:t xml:space="preserve"> </w:t>
      </w:r>
      <w:r w:rsidRPr="0066481B">
        <w:t>Intervention: Take prescribed antipsychotics.</w:t>
      </w:r>
      <w:r w:rsidR="00E95897" w:rsidRPr="0066481B">
        <w:br/>
      </w:r>
      <w:r w:rsidRPr="0066481B">
        <w:t xml:space="preserve"> Rationale: Blockage of D2 dopamine receptor decreases positive psychotic symptoms (Stahl, 2021).</w:t>
      </w:r>
    </w:p>
    <w:p w14:paraId="293B075B" w14:textId="77777777" w:rsidR="00E95897" w:rsidRPr="0066481B" w:rsidRDefault="00E95897" w:rsidP="0066481B">
      <w:pPr>
        <w:pStyle w:val="NormalWeb"/>
        <w:spacing w:before="0" w:beforeAutospacing="0" w:after="0" w:afterAutospacing="0" w:line="480" w:lineRule="auto"/>
        <w:rPr>
          <w:b/>
          <w:bCs/>
        </w:rPr>
      </w:pPr>
    </w:p>
    <w:p w14:paraId="62F64F9F" w14:textId="0B3C7401" w:rsidR="00285E62" w:rsidRPr="0066481B" w:rsidRDefault="00285E62" w:rsidP="0066481B">
      <w:pPr>
        <w:pStyle w:val="NormalWeb"/>
        <w:spacing w:before="0" w:beforeAutospacing="0" w:after="0" w:afterAutospacing="0" w:line="480" w:lineRule="auto"/>
        <w:rPr>
          <w:b/>
          <w:bCs/>
        </w:rPr>
      </w:pPr>
      <w:r w:rsidRPr="0066481B">
        <w:rPr>
          <w:b/>
          <w:bCs/>
        </w:rPr>
        <w:t>Nursing Diagnosis #2: Ineffective Coping.</w:t>
      </w:r>
    </w:p>
    <w:p w14:paraId="1E597D3A" w14:textId="77777777" w:rsidR="00285E62" w:rsidRPr="0066481B" w:rsidRDefault="00285E62" w:rsidP="0066481B">
      <w:pPr>
        <w:pStyle w:val="NormalWeb"/>
        <w:spacing w:before="0" w:beforeAutospacing="0" w:after="0" w:afterAutospacing="0" w:line="480" w:lineRule="auto"/>
      </w:pPr>
      <w:r w:rsidRPr="0066481B">
        <w:rPr>
          <w:b/>
          <w:bCs/>
        </w:rPr>
        <w:t>1.</w:t>
      </w:r>
      <w:r w:rsidRPr="0066481B">
        <w:rPr>
          <w:b/>
          <w:bCs/>
        </w:rPr>
        <w:tab/>
      </w:r>
      <w:r w:rsidRPr="0066481B">
        <w:t>Intervention: Have a regular, trusting therapeutic relationship. Reasoning: The most crucial are the formulations of trust that are the main foundations of paranoid individuals.</w:t>
      </w:r>
    </w:p>
    <w:p w14:paraId="6A25D436" w14:textId="77777777" w:rsidR="00285E62" w:rsidRPr="0066481B" w:rsidRDefault="00285E62" w:rsidP="0066481B">
      <w:pPr>
        <w:pStyle w:val="NormalWeb"/>
        <w:spacing w:before="0" w:beforeAutospacing="0" w:after="0" w:afterAutospacing="0" w:line="480" w:lineRule="auto"/>
      </w:pPr>
      <w:r w:rsidRPr="0066481B">
        <w:t>2.</w:t>
      </w:r>
      <w:r w:rsidRPr="0066481B">
        <w:tab/>
        <w:t>Intervention: Permit the patient to regulate the pace of interaction; coercion to confinement should be avoided. Rationale: Coercion of a paranoid patient enhances fear and noncompliance with treatment.</w:t>
      </w:r>
    </w:p>
    <w:p w14:paraId="484B1A05" w14:textId="77777777" w:rsidR="00285E62" w:rsidRPr="0066481B" w:rsidRDefault="00285E62" w:rsidP="0066481B">
      <w:pPr>
        <w:pStyle w:val="NormalWeb"/>
        <w:spacing w:before="0" w:beforeAutospacing="0" w:after="0" w:afterAutospacing="0" w:line="480" w:lineRule="auto"/>
      </w:pPr>
      <w:r w:rsidRPr="0066481B">
        <w:t>3.</w:t>
      </w:r>
      <w:r w:rsidRPr="0066481B">
        <w:tab/>
        <w:t>Intervention: Help to determine environmental triggers. Rationale: Psychoeducation encourages the emergence of proactive coping skills.</w:t>
      </w:r>
    </w:p>
    <w:p w14:paraId="04321C12" w14:textId="77777777" w:rsidR="00285E62" w:rsidRPr="0066481B" w:rsidRDefault="00285E62" w:rsidP="0066481B">
      <w:pPr>
        <w:pStyle w:val="NormalWeb"/>
        <w:spacing w:before="0" w:beforeAutospacing="0" w:after="0" w:afterAutospacing="0" w:line="480" w:lineRule="auto"/>
      </w:pPr>
      <w:r w:rsidRPr="0066481B">
        <w:t>4.</w:t>
      </w:r>
      <w:r w:rsidRPr="0066481B">
        <w:tab/>
        <w:t>Intervention: Provide low-demand, easy options. Rationale: Simple autonomy helps in alleviating feelings of powerlessness.</w:t>
      </w:r>
    </w:p>
    <w:p w14:paraId="116B8162" w14:textId="77777777" w:rsidR="00285E62" w:rsidRPr="0066481B" w:rsidRDefault="00285E62" w:rsidP="0066481B">
      <w:pPr>
        <w:pStyle w:val="NormalWeb"/>
        <w:spacing w:before="0" w:beforeAutospacing="0" w:after="0" w:afterAutospacing="0" w:line="480" w:lineRule="auto"/>
      </w:pPr>
      <w:r w:rsidRPr="0066481B">
        <w:t>5.</w:t>
      </w:r>
      <w:r w:rsidRPr="0066481B">
        <w:tab/>
        <w:t>Intervention: Educate about simple grounding techniques. Rationale Grounding interrupts that are building up anxiety and ground the patient to reality.</w:t>
      </w:r>
    </w:p>
    <w:p w14:paraId="644F51D5" w14:textId="77777777" w:rsidR="00285E62" w:rsidRPr="0066481B" w:rsidRDefault="00285E62" w:rsidP="0066481B">
      <w:pPr>
        <w:pStyle w:val="NormalWeb"/>
        <w:spacing w:before="0" w:beforeAutospacing="0" w:after="0" w:afterAutospacing="0" w:line="480" w:lineRule="auto"/>
        <w:rPr>
          <w:b/>
          <w:bCs/>
        </w:rPr>
      </w:pPr>
      <w:r w:rsidRPr="0066481B">
        <w:rPr>
          <w:b/>
          <w:bCs/>
        </w:rPr>
        <w:t>Nursing Diagnosis #3: Self-Care Deficit.</w:t>
      </w:r>
    </w:p>
    <w:p w14:paraId="52035249" w14:textId="77777777" w:rsidR="00285E62" w:rsidRPr="0066481B" w:rsidRDefault="00285E62" w:rsidP="0066481B">
      <w:pPr>
        <w:pStyle w:val="NormalWeb"/>
        <w:spacing w:before="0" w:beforeAutospacing="0" w:after="0" w:afterAutospacing="0" w:line="480" w:lineRule="auto"/>
      </w:pPr>
      <w:r w:rsidRPr="0066481B">
        <w:t>1.</w:t>
      </w:r>
      <w:r w:rsidRPr="0066481B">
        <w:tab/>
        <w:t>Intervention: Measure baseline Activities of Daily Living (ADLs). Rationale: Decides the precise amount of necessary nursing support.</w:t>
      </w:r>
    </w:p>
    <w:p w14:paraId="6478A8AA" w14:textId="77777777" w:rsidR="00285E62" w:rsidRPr="0066481B" w:rsidRDefault="00285E62" w:rsidP="0066481B">
      <w:pPr>
        <w:pStyle w:val="NormalWeb"/>
        <w:spacing w:before="0" w:beforeAutospacing="0" w:after="0" w:afterAutospacing="0" w:line="480" w:lineRule="auto"/>
      </w:pPr>
      <w:r w:rsidRPr="0066481B">
        <w:t>2.</w:t>
      </w:r>
      <w:r w:rsidRPr="0066481B">
        <w:tab/>
        <w:t>Intervention: Step-by-step instructions. Reason: Task segmentation helps avoid the potential overwhelming effects of disorganized thinking.</w:t>
      </w:r>
    </w:p>
    <w:p w14:paraId="03EB5C0D" w14:textId="77777777" w:rsidR="00285E62" w:rsidRPr="0066481B" w:rsidRDefault="00285E62" w:rsidP="0066481B">
      <w:pPr>
        <w:pStyle w:val="NormalWeb"/>
        <w:spacing w:before="0" w:beforeAutospacing="0" w:after="0" w:afterAutospacing="0" w:line="480" w:lineRule="auto"/>
      </w:pPr>
      <w:r w:rsidRPr="0066481B">
        <w:t>3.</w:t>
      </w:r>
      <w:r w:rsidRPr="0066481B">
        <w:tab/>
        <w:t>Intervention: Help when there is need. Rationale: Promoting independence fosters self-esteem and avoids learnt helplessness.</w:t>
      </w:r>
    </w:p>
    <w:p w14:paraId="77370D7A" w14:textId="77777777" w:rsidR="00285E62" w:rsidRPr="0066481B" w:rsidRDefault="00285E62" w:rsidP="0066481B">
      <w:pPr>
        <w:pStyle w:val="NormalWeb"/>
        <w:spacing w:before="0" w:beforeAutospacing="0" w:after="0" w:afterAutospacing="0" w:line="480" w:lineRule="auto"/>
      </w:pPr>
      <w:r w:rsidRPr="0066481B">
        <w:t>4.</w:t>
      </w:r>
      <w:r w:rsidRPr="0066481B">
        <w:tab/>
        <w:t>Intervention: Have a routine that is predictable. Rationale: Routine reduces cognitive load needed to activate simple tasks.</w:t>
      </w:r>
    </w:p>
    <w:p w14:paraId="160CE859" w14:textId="77777777" w:rsidR="00285E62" w:rsidRPr="0066481B" w:rsidRDefault="00285E62" w:rsidP="0066481B">
      <w:pPr>
        <w:pStyle w:val="NormalWeb"/>
        <w:spacing w:before="0" w:beforeAutospacing="0" w:after="0" w:afterAutospacing="0" w:line="480" w:lineRule="auto"/>
      </w:pPr>
      <w:r w:rsidRPr="0066481B">
        <w:t>5.</w:t>
      </w:r>
      <w:r w:rsidRPr="0066481B">
        <w:tab/>
        <w:t>Intervention: Regular positive reinforcement. Rationale: Reinforcement is important in enhancing likelihoods of repetitions of adaptive behaviors.</w:t>
      </w:r>
    </w:p>
    <w:p w14:paraId="083A6EE2" w14:textId="77777777" w:rsidR="00285E62" w:rsidRPr="0066481B" w:rsidRDefault="00285E62" w:rsidP="0066481B">
      <w:pPr>
        <w:pStyle w:val="NormalWeb"/>
        <w:spacing w:before="0" w:beforeAutospacing="0" w:after="0" w:afterAutospacing="0" w:line="480" w:lineRule="auto"/>
        <w:jc w:val="center"/>
        <w:rPr>
          <w:b/>
          <w:bCs/>
        </w:rPr>
      </w:pPr>
      <w:r w:rsidRPr="0066481B">
        <w:rPr>
          <w:b/>
          <w:bCs/>
        </w:rPr>
        <w:t>8. Desired Outcomes</w:t>
      </w:r>
    </w:p>
    <w:p w14:paraId="44BC91B1" w14:textId="265B0514" w:rsidR="00285E62" w:rsidRPr="0066481B" w:rsidRDefault="00285E62" w:rsidP="0066481B">
      <w:pPr>
        <w:pStyle w:val="NormalWeb"/>
        <w:numPr>
          <w:ilvl w:val="0"/>
          <w:numId w:val="5"/>
        </w:numPr>
        <w:spacing w:before="0" w:beforeAutospacing="0" w:after="0" w:afterAutospacing="0" w:line="480" w:lineRule="auto"/>
      </w:pPr>
      <w:r w:rsidRPr="0066481B">
        <w:t>Diagnosis 1: As of day three, the patient should be able to identify the beginning of the auditory hallucinations and independently apply one of the distraction techniques (e.g., playing music) without becoming agitated.</w:t>
      </w:r>
    </w:p>
    <w:p w14:paraId="492C1CFD" w14:textId="77777777" w:rsidR="002D0437" w:rsidRPr="0066481B" w:rsidRDefault="00285E62" w:rsidP="0066481B">
      <w:pPr>
        <w:pStyle w:val="NormalWeb"/>
        <w:numPr>
          <w:ilvl w:val="0"/>
          <w:numId w:val="4"/>
        </w:numPr>
        <w:spacing w:before="0" w:beforeAutospacing="0" w:after="0" w:afterAutospacing="0" w:line="480" w:lineRule="auto"/>
      </w:pPr>
      <w:r w:rsidRPr="0066481B">
        <w:t>Diagnosis 2: By discharge, the patient will have demonstrated two adaptive coping mechanisms to de-escalate anxiety rather than react with verbal aggression.</w:t>
      </w:r>
    </w:p>
    <w:p w14:paraId="30811B51" w14:textId="7C8659B3" w:rsidR="00285E62" w:rsidRPr="0066481B" w:rsidRDefault="00285E62" w:rsidP="0066481B">
      <w:pPr>
        <w:pStyle w:val="NormalWeb"/>
        <w:numPr>
          <w:ilvl w:val="0"/>
          <w:numId w:val="4"/>
        </w:numPr>
        <w:spacing w:before="0" w:beforeAutospacing="0" w:after="0" w:afterAutospacing="0" w:line="480" w:lineRule="auto"/>
      </w:pPr>
      <w:r w:rsidRPr="0066481B">
        <w:t>Diagnosis 3: The patient will engage in basic morning hygiene routines with only verbal cueing by day four.</w:t>
      </w:r>
    </w:p>
    <w:p w14:paraId="0EB12CF5" w14:textId="77777777" w:rsidR="002D0437" w:rsidRPr="0066481B" w:rsidRDefault="002D0437" w:rsidP="0066481B">
      <w:pPr>
        <w:pStyle w:val="NormalWeb"/>
        <w:spacing w:before="0" w:beforeAutospacing="0" w:after="0" w:afterAutospacing="0" w:line="480" w:lineRule="auto"/>
        <w:jc w:val="center"/>
        <w:rPr>
          <w:b/>
          <w:bCs/>
        </w:rPr>
      </w:pPr>
    </w:p>
    <w:p w14:paraId="7D32652B" w14:textId="77777777" w:rsidR="002D0437" w:rsidRPr="0066481B" w:rsidRDefault="002D0437" w:rsidP="0066481B">
      <w:pPr>
        <w:pStyle w:val="NormalWeb"/>
        <w:spacing w:before="0" w:beforeAutospacing="0" w:after="0" w:afterAutospacing="0" w:line="480" w:lineRule="auto"/>
        <w:jc w:val="center"/>
        <w:rPr>
          <w:b/>
          <w:bCs/>
        </w:rPr>
      </w:pPr>
    </w:p>
    <w:p w14:paraId="70F98677" w14:textId="3E166BCD" w:rsidR="002D0437" w:rsidRPr="0066481B" w:rsidRDefault="00285E62" w:rsidP="0066481B">
      <w:pPr>
        <w:pStyle w:val="NormalWeb"/>
        <w:spacing w:before="0" w:beforeAutospacing="0" w:after="0" w:afterAutospacing="0" w:line="480" w:lineRule="auto"/>
        <w:jc w:val="center"/>
        <w:rPr>
          <w:b/>
          <w:bCs/>
        </w:rPr>
      </w:pPr>
      <w:r w:rsidRPr="0066481B">
        <w:rPr>
          <w:b/>
          <w:bCs/>
        </w:rPr>
        <w:t>Therapeutic Communication</w:t>
      </w:r>
    </w:p>
    <w:p w14:paraId="6401CCDD" w14:textId="3C610494" w:rsidR="00285E62" w:rsidRPr="0066481B" w:rsidRDefault="00285E62" w:rsidP="0066481B">
      <w:pPr>
        <w:pStyle w:val="NormalWeb"/>
        <w:spacing w:before="0" w:beforeAutospacing="0" w:after="0" w:afterAutospacing="0" w:line="480" w:lineRule="auto"/>
      </w:pPr>
      <w:r w:rsidRPr="0066481B">
        <w:rPr>
          <w:b/>
          <w:bCs/>
        </w:rPr>
        <w:t xml:space="preserve"> </w:t>
      </w:r>
      <w:r w:rsidRPr="0066481B">
        <w:t>Communication with Nathaniel will have to be approached with a grounded, non-threatening approach. Insisting on eye contact or talking very fast causes a fight or flight reaction.</w:t>
      </w:r>
    </w:p>
    <w:p w14:paraId="0BA3D650" w14:textId="77777777" w:rsidR="002D0437" w:rsidRPr="0066481B" w:rsidRDefault="00285E62" w:rsidP="0066481B">
      <w:pPr>
        <w:pStyle w:val="NormalWeb"/>
        <w:numPr>
          <w:ilvl w:val="0"/>
          <w:numId w:val="6"/>
        </w:numPr>
        <w:spacing w:before="0" w:beforeAutospacing="0" w:after="0" w:afterAutospacing="0" w:line="480" w:lineRule="auto"/>
      </w:pPr>
      <w:r w:rsidRPr="0066481B">
        <w:t>Providing Self: Sitting and letting him play music is a show of unconditional positive regard that does not involve requiring verbal engagement.</w:t>
      </w:r>
    </w:p>
    <w:p w14:paraId="395265BF" w14:textId="77777777" w:rsidR="002D0437" w:rsidRPr="0066481B" w:rsidRDefault="00285E62" w:rsidP="0066481B">
      <w:pPr>
        <w:pStyle w:val="NormalWeb"/>
        <w:numPr>
          <w:ilvl w:val="0"/>
          <w:numId w:val="6"/>
        </w:numPr>
        <w:spacing w:before="0" w:beforeAutospacing="0" w:after="0" w:afterAutospacing="0" w:line="480" w:lineRule="auto"/>
      </w:pPr>
      <w:r w:rsidRPr="0066481B">
        <w:t>Presenting Reality/Voicing Doubt: This is used in a non-coercive way when he is presenting delusions, just to help him stay safe, without necessarily challenging his fundamental beliefs.</w:t>
      </w:r>
    </w:p>
    <w:p w14:paraId="5839DA8D" w14:textId="21C90F08" w:rsidR="00285E62" w:rsidRPr="0066481B" w:rsidRDefault="00285E62" w:rsidP="0066481B">
      <w:pPr>
        <w:pStyle w:val="NormalWeb"/>
        <w:numPr>
          <w:ilvl w:val="0"/>
          <w:numId w:val="6"/>
        </w:numPr>
        <w:spacing w:before="0" w:beforeAutospacing="0" w:after="0" w:afterAutospacing="0" w:line="480" w:lineRule="auto"/>
      </w:pPr>
      <w:r w:rsidRPr="0066481B">
        <w:t>Active Listening: The nurse will need to listen beyond the disordered speech to detect the underlying emotional undertones (fear, passion). It is more advantageous to build emotional resonance than to fix the clinical logic (Wen et al., 2025).</w:t>
      </w:r>
    </w:p>
    <w:p w14:paraId="3E82292A" w14:textId="77777777" w:rsidR="00285E62" w:rsidRPr="0066481B" w:rsidRDefault="00285E62" w:rsidP="0066481B">
      <w:pPr>
        <w:pStyle w:val="NormalWeb"/>
        <w:spacing w:before="0" w:beforeAutospacing="0" w:after="0" w:afterAutospacing="0" w:line="480" w:lineRule="auto"/>
        <w:jc w:val="center"/>
        <w:rPr>
          <w:b/>
          <w:bCs/>
        </w:rPr>
      </w:pPr>
      <w:r w:rsidRPr="0066481B">
        <w:rPr>
          <w:b/>
          <w:bCs/>
        </w:rPr>
        <w:t>10. Psychiatric Medications</w:t>
      </w:r>
    </w:p>
    <w:p w14:paraId="22721736" w14:textId="77777777" w:rsidR="00285E62" w:rsidRPr="0066481B" w:rsidRDefault="00285E62" w:rsidP="0066481B">
      <w:pPr>
        <w:pStyle w:val="NormalWeb"/>
        <w:spacing w:before="0" w:beforeAutospacing="0" w:after="0" w:afterAutospacing="0" w:line="480" w:lineRule="auto"/>
      </w:pPr>
      <w:r w:rsidRPr="0066481B">
        <w:t>1. Olanzapine</w:t>
      </w:r>
    </w:p>
    <w:p w14:paraId="0DF13C20" w14:textId="77777777" w:rsidR="00285E62" w:rsidRPr="0066481B" w:rsidRDefault="00285E62" w:rsidP="0066481B">
      <w:pPr>
        <w:pStyle w:val="NormalWeb"/>
        <w:spacing w:before="0" w:beforeAutospacing="0" w:after="0" w:afterAutospacing="0" w:line="480" w:lineRule="auto"/>
      </w:pPr>
      <w:r w:rsidRPr="0066481B">
        <w:t>•</w:t>
      </w:r>
      <w:r w:rsidRPr="0066481B">
        <w:tab/>
        <w:t>a. Olanzapine / 10-20 mg/day/PO/Once a day at bedtime.</w:t>
      </w:r>
    </w:p>
    <w:p w14:paraId="7A9C525E" w14:textId="77777777" w:rsidR="00285E62" w:rsidRPr="0066481B" w:rsidRDefault="00285E62" w:rsidP="0066481B">
      <w:pPr>
        <w:pStyle w:val="NormalWeb"/>
        <w:spacing w:before="0" w:beforeAutospacing="0" w:after="0" w:afterAutospacing="0" w:line="480" w:lineRule="auto"/>
      </w:pPr>
      <w:r w:rsidRPr="0066481B">
        <w:t>•</w:t>
      </w:r>
      <w:r w:rsidRPr="0066481B">
        <w:tab/>
        <w:t>b. Atypical (Second-Generation) Antipsychotic.</w:t>
      </w:r>
    </w:p>
    <w:p w14:paraId="5A10C992" w14:textId="77777777" w:rsidR="00285E62" w:rsidRPr="0066481B" w:rsidRDefault="00285E62" w:rsidP="0066481B">
      <w:pPr>
        <w:pStyle w:val="NormalWeb"/>
        <w:spacing w:before="0" w:beforeAutospacing="0" w:after="0" w:afterAutospacing="0" w:line="480" w:lineRule="auto"/>
      </w:pPr>
      <w:r w:rsidRPr="0066481B">
        <w:t>c. Safety: Keep an eye on the orthostatic hypotension; take precautions against falls because of sedation.</w:t>
      </w:r>
    </w:p>
    <w:p w14:paraId="5111D5C2" w14:textId="77777777" w:rsidR="00285E62" w:rsidRPr="0066481B" w:rsidRDefault="00285E62" w:rsidP="0066481B">
      <w:pPr>
        <w:pStyle w:val="NormalWeb"/>
        <w:spacing w:before="0" w:beforeAutospacing="0" w:after="0" w:afterAutospacing="0" w:line="480" w:lineRule="auto"/>
      </w:pPr>
      <w:r w:rsidRPr="0066481B">
        <w:t>•</w:t>
      </w:r>
      <w:r w:rsidRPr="0066481B">
        <w:tab/>
        <w:t>d. Prognosis: The decrease in auditory hallucinations and disorganized thinking.</w:t>
      </w:r>
    </w:p>
    <w:p w14:paraId="344246A6" w14:textId="77777777" w:rsidR="00285E62" w:rsidRPr="0066481B" w:rsidRDefault="00285E62" w:rsidP="0066481B">
      <w:pPr>
        <w:pStyle w:val="NormalWeb"/>
        <w:spacing w:before="0" w:beforeAutospacing="0" w:after="0" w:afterAutospacing="0" w:line="480" w:lineRule="auto"/>
      </w:pPr>
      <w:r w:rsidRPr="0066481B">
        <w:t>•</w:t>
      </w:r>
      <w:r w:rsidRPr="0066481B">
        <w:tab/>
        <w:t>e. Assessments: Baseline fasting blood glucose, lipid panel and body mass index.</w:t>
      </w:r>
    </w:p>
    <w:p w14:paraId="6D9D199B" w14:textId="77777777" w:rsidR="00285E62" w:rsidRPr="0066481B" w:rsidRDefault="00285E62" w:rsidP="0066481B">
      <w:pPr>
        <w:pStyle w:val="NormalWeb"/>
        <w:spacing w:before="0" w:beforeAutospacing="0" w:after="0" w:afterAutospacing="0" w:line="480" w:lineRule="auto"/>
      </w:pPr>
      <w:r w:rsidRPr="0066481B">
        <w:t>•</w:t>
      </w:r>
      <w:r w:rsidRPr="0066481B">
        <w:tab/>
        <w:t>f. Side effect: Makes people fat. Intervention: Educate about a low-calorie diet and motivate to engage in physical activity daily.</w:t>
      </w:r>
    </w:p>
    <w:p w14:paraId="3EEC3E34" w14:textId="77777777" w:rsidR="00285E62" w:rsidRPr="0066481B" w:rsidRDefault="00285E62" w:rsidP="0066481B">
      <w:pPr>
        <w:pStyle w:val="NormalWeb"/>
        <w:spacing w:before="0" w:beforeAutospacing="0" w:after="0" w:afterAutospacing="0" w:line="480" w:lineRule="auto"/>
      </w:pPr>
      <w:r w:rsidRPr="0066481B">
        <w:t>2. Haloperidol</w:t>
      </w:r>
    </w:p>
    <w:p w14:paraId="081B2424" w14:textId="77777777" w:rsidR="00285E62" w:rsidRPr="0066481B" w:rsidRDefault="00285E62" w:rsidP="0066481B">
      <w:pPr>
        <w:pStyle w:val="NormalWeb"/>
        <w:spacing w:before="0" w:beforeAutospacing="0" w:after="0" w:afterAutospacing="0" w:line="480" w:lineRule="auto"/>
      </w:pPr>
      <w:r w:rsidRPr="0066481B">
        <w:t>•</w:t>
      </w:r>
      <w:r w:rsidRPr="0066481B">
        <w:tab/>
        <w:t>a. Haloperidol / 2-5 mg / PO or IM / PRN severe acute agitation.</w:t>
      </w:r>
    </w:p>
    <w:p w14:paraId="144624FD" w14:textId="77777777" w:rsidR="00285E62" w:rsidRPr="0066481B" w:rsidRDefault="00285E62" w:rsidP="0066481B">
      <w:pPr>
        <w:pStyle w:val="NormalWeb"/>
        <w:spacing w:before="0" w:beforeAutospacing="0" w:after="0" w:afterAutospacing="0" w:line="480" w:lineRule="auto"/>
      </w:pPr>
      <w:r w:rsidRPr="0066481B">
        <w:t>•</w:t>
      </w:r>
      <w:r w:rsidRPr="0066481B">
        <w:tab/>
        <w:t>b. Typical (First-Generation) Antipsychotic.</w:t>
      </w:r>
    </w:p>
    <w:p w14:paraId="6205C251" w14:textId="77777777" w:rsidR="00285E62" w:rsidRPr="0066481B" w:rsidRDefault="00285E62" w:rsidP="0066481B">
      <w:pPr>
        <w:pStyle w:val="NormalWeb"/>
        <w:spacing w:before="0" w:beforeAutospacing="0" w:after="0" w:afterAutospacing="0" w:line="480" w:lineRule="auto"/>
      </w:pPr>
      <w:r w:rsidRPr="0066481B">
        <w:t>c. Safety: Extrapyramidal Symptoms (EPS); risk is high unless there is clear airway with IM.</w:t>
      </w:r>
    </w:p>
    <w:p w14:paraId="11FC976A" w14:textId="77777777" w:rsidR="00285E62" w:rsidRPr="0066481B" w:rsidRDefault="00285E62" w:rsidP="0066481B">
      <w:pPr>
        <w:pStyle w:val="NormalWeb"/>
        <w:spacing w:before="0" w:beforeAutospacing="0" w:after="0" w:afterAutospacing="0" w:line="480" w:lineRule="auto"/>
      </w:pPr>
      <w:r w:rsidRPr="0066481B">
        <w:t>•</w:t>
      </w:r>
      <w:r w:rsidRPr="0066481B">
        <w:tab/>
        <w:t>d. Anticipated reaction: Swift de-escalation of acute psychotic agitation.</w:t>
      </w:r>
    </w:p>
    <w:p w14:paraId="224965E5" w14:textId="77777777" w:rsidR="00285E62" w:rsidRPr="0066481B" w:rsidRDefault="00285E62" w:rsidP="0066481B">
      <w:pPr>
        <w:pStyle w:val="NormalWeb"/>
        <w:spacing w:before="0" w:beforeAutospacing="0" w:after="0" w:afterAutospacing="0" w:line="480" w:lineRule="auto"/>
      </w:pPr>
      <w:r w:rsidRPr="0066481B">
        <w:t>•</w:t>
      </w:r>
      <w:r w:rsidRPr="0066481B">
        <w:tab/>
        <w:t>e. Assessments: Assess for prolonged QT interval; follow up with the Abnormal Involuntary Movement Scale (AIMS).</w:t>
      </w:r>
    </w:p>
    <w:p w14:paraId="74D6D85B" w14:textId="77777777" w:rsidR="00285E62" w:rsidRPr="0066481B" w:rsidRDefault="00285E62" w:rsidP="0066481B">
      <w:pPr>
        <w:pStyle w:val="NormalWeb"/>
        <w:spacing w:before="0" w:beforeAutospacing="0" w:after="0" w:afterAutospacing="0" w:line="480" w:lineRule="auto"/>
      </w:pPr>
      <w:r w:rsidRPr="0066481B">
        <w:t>•</w:t>
      </w:r>
      <w:r w:rsidRPr="0066481B">
        <w:tab/>
        <w:t>f. Side effects: Acute dystonia. Intervention: IM diphenhydramine or benztropine should be administered immediately.</w:t>
      </w:r>
    </w:p>
    <w:p w14:paraId="713716EA" w14:textId="77777777" w:rsidR="00285E62" w:rsidRPr="0066481B" w:rsidRDefault="00285E62" w:rsidP="0066481B">
      <w:pPr>
        <w:pStyle w:val="NormalWeb"/>
        <w:spacing w:before="0" w:beforeAutospacing="0" w:after="0" w:afterAutospacing="0" w:line="480" w:lineRule="auto"/>
      </w:pPr>
      <w:r w:rsidRPr="0066481B">
        <w:t>3. Risperidone</w:t>
      </w:r>
    </w:p>
    <w:p w14:paraId="6976F296" w14:textId="77777777" w:rsidR="00285E62" w:rsidRPr="0066481B" w:rsidRDefault="00285E62" w:rsidP="0066481B">
      <w:pPr>
        <w:pStyle w:val="NormalWeb"/>
        <w:spacing w:before="0" w:beforeAutospacing="0" w:after="0" w:afterAutospacing="0" w:line="480" w:lineRule="auto"/>
      </w:pPr>
      <w:r w:rsidRPr="0066481B">
        <w:t>•</w:t>
      </w:r>
      <w:r w:rsidRPr="0066481B">
        <w:tab/>
        <w:t>a. Risperidone / 2-6 mg/day/PO/ divided doses twice a day.</w:t>
      </w:r>
    </w:p>
    <w:p w14:paraId="13454DC5" w14:textId="77777777" w:rsidR="00285E62" w:rsidRPr="0066481B" w:rsidRDefault="00285E62" w:rsidP="0066481B">
      <w:pPr>
        <w:pStyle w:val="NormalWeb"/>
        <w:spacing w:before="0" w:beforeAutospacing="0" w:after="0" w:afterAutospacing="0" w:line="480" w:lineRule="auto"/>
      </w:pPr>
      <w:r w:rsidRPr="0066481B">
        <w:t>•</w:t>
      </w:r>
      <w:r w:rsidRPr="0066481B">
        <w:tab/>
        <w:t>b. Atypical Antipsychotic.</w:t>
      </w:r>
    </w:p>
    <w:p w14:paraId="64C539E8" w14:textId="77777777" w:rsidR="00285E62" w:rsidRPr="0066481B" w:rsidRDefault="00285E62" w:rsidP="0066481B">
      <w:pPr>
        <w:pStyle w:val="NormalWeb"/>
        <w:spacing w:before="0" w:beforeAutospacing="0" w:after="0" w:afterAutospacing="0" w:line="480" w:lineRule="auto"/>
      </w:pPr>
      <w:r w:rsidRPr="0066481B">
        <w:t>•c. Safety: Watch closely because of dizziness on rising to prevent damage.</w:t>
      </w:r>
    </w:p>
    <w:p w14:paraId="7D4B7416" w14:textId="77777777" w:rsidR="00285E62" w:rsidRPr="0066481B" w:rsidRDefault="00285E62" w:rsidP="0066481B">
      <w:pPr>
        <w:pStyle w:val="NormalWeb"/>
        <w:spacing w:before="0" w:beforeAutospacing="0" w:after="0" w:afterAutospacing="0" w:line="480" w:lineRule="auto"/>
      </w:pPr>
      <w:r w:rsidRPr="0066481B">
        <w:t>•</w:t>
      </w:r>
      <w:r w:rsidRPr="0066481B">
        <w:tab/>
        <w:t>d. Predicted outcome: Improved mood and reduction in positive symptoms.</w:t>
      </w:r>
    </w:p>
    <w:p w14:paraId="52B16508" w14:textId="77777777" w:rsidR="00285E62" w:rsidRPr="0066481B" w:rsidRDefault="00285E62" w:rsidP="0066481B">
      <w:pPr>
        <w:pStyle w:val="NormalWeb"/>
        <w:spacing w:before="0" w:beforeAutospacing="0" w:after="0" w:afterAutospacing="0" w:line="480" w:lineRule="auto"/>
      </w:pPr>
      <w:r w:rsidRPr="0066481B">
        <w:t>•</w:t>
      </w:r>
      <w:r w:rsidRPr="0066481B">
        <w:tab/>
        <w:t>e. Testing: Measure serum prolactin; note gynecomastia.</w:t>
      </w:r>
    </w:p>
    <w:p w14:paraId="7A7DB341" w14:textId="77777777" w:rsidR="00285E62" w:rsidRPr="0066481B" w:rsidRDefault="00285E62" w:rsidP="0066481B">
      <w:pPr>
        <w:pStyle w:val="NormalWeb"/>
        <w:spacing w:before="0" w:beforeAutospacing="0" w:after="0" w:afterAutospacing="0" w:line="480" w:lineRule="auto"/>
      </w:pPr>
      <w:r w:rsidRPr="0066481B">
        <w:t>•</w:t>
      </w:r>
      <w:r w:rsidRPr="0066481B">
        <w:tab/>
        <w:t>f. Side effect: Orthostatic hypotension. Intervention: Educate the patient to sit up slowly when sitting or lying down.</w:t>
      </w:r>
    </w:p>
    <w:p w14:paraId="4352AC2A" w14:textId="77777777" w:rsidR="00285E62" w:rsidRPr="0066481B" w:rsidRDefault="00285E62" w:rsidP="0066481B">
      <w:pPr>
        <w:pStyle w:val="NormalWeb"/>
        <w:spacing w:before="0" w:beforeAutospacing="0" w:after="0" w:afterAutospacing="0" w:line="480" w:lineRule="auto"/>
      </w:pPr>
      <w:r w:rsidRPr="0066481B">
        <w:t>4. Lorazepam</w:t>
      </w:r>
    </w:p>
    <w:p w14:paraId="55A3A24B" w14:textId="77777777" w:rsidR="00285E62" w:rsidRPr="0066481B" w:rsidRDefault="00285E62" w:rsidP="0066481B">
      <w:pPr>
        <w:pStyle w:val="NormalWeb"/>
        <w:spacing w:before="0" w:beforeAutospacing="0" w:after="0" w:afterAutospacing="0" w:line="480" w:lineRule="auto"/>
      </w:pPr>
      <w:r w:rsidRPr="0066481B">
        <w:t>•</w:t>
      </w:r>
      <w:r w:rsidRPr="0066481B">
        <w:tab/>
        <w:t>a. Lorazepam / 0.5-2 mg / PO / PRN every 4-6 hours for acute anxiety.</w:t>
      </w:r>
    </w:p>
    <w:p w14:paraId="01960BB0" w14:textId="77777777" w:rsidR="00285E62" w:rsidRPr="0066481B" w:rsidRDefault="00285E62" w:rsidP="0066481B">
      <w:pPr>
        <w:pStyle w:val="NormalWeb"/>
        <w:spacing w:before="0" w:beforeAutospacing="0" w:after="0" w:afterAutospacing="0" w:line="480" w:lineRule="auto"/>
      </w:pPr>
      <w:r w:rsidRPr="0066481B">
        <w:t>•</w:t>
      </w:r>
      <w:r w:rsidRPr="0066481B">
        <w:tab/>
        <w:t>b. Benzodiazepine (Anxiolytic).</w:t>
      </w:r>
    </w:p>
    <w:p w14:paraId="744B1CC0" w14:textId="77777777" w:rsidR="00285E62" w:rsidRPr="0066481B" w:rsidRDefault="00285E62" w:rsidP="0066481B">
      <w:pPr>
        <w:pStyle w:val="NormalWeb"/>
        <w:spacing w:before="0" w:beforeAutospacing="0" w:after="0" w:afterAutospacing="0" w:line="480" w:lineRule="auto"/>
      </w:pPr>
      <w:r w:rsidRPr="0066481B">
        <w:t>•</w:t>
      </w:r>
      <w:r w:rsidRPr="0066481B">
        <w:tab/>
        <w:t>c. Safety: there is a high risk of respiratory depression; discontinuation is dangerous.</w:t>
      </w:r>
    </w:p>
    <w:p w14:paraId="009AEC57" w14:textId="77777777" w:rsidR="00285E62" w:rsidRPr="0066481B" w:rsidRDefault="00285E62" w:rsidP="0066481B">
      <w:pPr>
        <w:pStyle w:val="NormalWeb"/>
        <w:spacing w:before="0" w:beforeAutospacing="0" w:after="0" w:afterAutospacing="0" w:line="480" w:lineRule="auto"/>
      </w:pPr>
      <w:r w:rsidRPr="0066481B">
        <w:t>•</w:t>
      </w:r>
      <w:r w:rsidRPr="0066481B">
        <w:tab/>
        <w:t>d. Response anticipated: Acute panic reduction promptly.</w:t>
      </w:r>
    </w:p>
    <w:p w14:paraId="5269648D" w14:textId="77777777" w:rsidR="00285E62" w:rsidRPr="0066481B" w:rsidRDefault="00285E62" w:rsidP="0066481B">
      <w:pPr>
        <w:pStyle w:val="NormalWeb"/>
        <w:spacing w:before="0" w:beforeAutospacing="0" w:after="0" w:afterAutospacing="0" w:line="480" w:lineRule="auto"/>
      </w:pPr>
      <w:r w:rsidRPr="0066481B">
        <w:t>•</w:t>
      </w:r>
      <w:r w:rsidRPr="0066481B">
        <w:tab/>
        <w:t>e. Assessments: Assess respiratory rate and baseline vitals prior to administration.</w:t>
      </w:r>
    </w:p>
    <w:p w14:paraId="30434FBD" w14:textId="77777777" w:rsidR="00285E62" w:rsidRPr="0066481B" w:rsidRDefault="00285E62" w:rsidP="0066481B">
      <w:pPr>
        <w:pStyle w:val="NormalWeb"/>
        <w:spacing w:before="0" w:beforeAutospacing="0" w:after="0" w:afterAutospacing="0" w:line="480" w:lineRule="auto"/>
      </w:pPr>
      <w:r w:rsidRPr="0066481B">
        <w:t>•</w:t>
      </w:r>
      <w:r w:rsidRPr="0066481B">
        <w:tab/>
        <w:t>f. Side effect: Over drowsiness. Intervention: At risk: Recommend against the use of machinery; recommend regular rest periods.</w:t>
      </w:r>
    </w:p>
    <w:p w14:paraId="2156D4C9" w14:textId="77777777" w:rsidR="00285E62" w:rsidRPr="0066481B" w:rsidRDefault="00285E62" w:rsidP="0066481B">
      <w:pPr>
        <w:pStyle w:val="NormalWeb"/>
        <w:spacing w:before="0" w:beforeAutospacing="0" w:after="0" w:afterAutospacing="0" w:line="480" w:lineRule="auto"/>
      </w:pPr>
      <w:r w:rsidRPr="0066481B">
        <w:t>5. Clonazepam</w:t>
      </w:r>
    </w:p>
    <w:p w14:paraId="1B2DF5AB" w14:textId="77777777" w:rsidR="00285E62" w:rsidRPr="0066481B" w:rsidRDefault="00285E62" w:rsidP="0066481B">
      <w:pPr>
        <w:pStyle w:val="NormalWeb"/>
        <w:spacing w:before="0" w:beforeAutospacing="0" w:after="0" w:afterAutospacing="0" w:line="480" w:lineRule="auto"/>
      </w:pPr>
      <w:r w:rsidRPr="0066481B">
        <w:t>•</w:t>
      </w:r>
      <w:r w:rsidRPr="0066481B">
        <w:tab/>
        <w:t>a. Clonazepam / 0.5-1 mg / PO / Twice daily.</w:t>
      </w:r>
    </w:p>
    <w:p w14:paraId="4D366202" w14:textId="77777777" w:rsidR="00285E62" w:rsidRPr="0066481B" w:rsidRDefault="00285E62" w:rsidP="0066481B">
      <w:pPr>
        <w:pStyle w:val="NormalWeb"/>
        <w:spacing w:before="0" w:beforeAutospacing="0" w:after="0" w:afterAutospacing="0" w:line="480" w:lineRule="auto"/>
      </w:pPr>
      <w:r w:rsidRPr="0066481B">
        <w:t>•</w:t>
      </w:r>
      <w:r w:rsidRPr="0066481B">
        <w:tab/>
        <w:t>b. Benzodiazepine (Anxiolytic).</w:t>
      </w:r>
    </w:p>
    <w:p w14:paraId="3A5ACC1B" w14:textId="77777777" w:rsidR="00285E62" w:rsidRPr="0066481B" w:rsidRDefault="00285E62" w:rsidP="0066481B">
      <w:pPr>
        <w:pStyle w:val="NormalWeb"/>
        <w:spacing w:before="0" w:beforeAutospacing="0" w:after="0" w:afterAutospacing="0" w:line="480" w:lineRule="auto"/>
      </w:pPr>
      <w:r w:rsidRPr="0066481B">
        <w:t>c. Safety: Alert physiological tolerance and dependency.</w:t>
      </w:r>
    </w:p>
    <w:p w14:paraId="4854F86E" w14:textId="77777777" w:rsidR="00285E62" w:rsidRPr="0066481B" w:rsidRDefault="00285E62" w:rsidP="0066481B">
      <w:pPr>
        <w:pStyle w:val="NormalWeb"/>
        <w:spacing w:before="0" w:beforeAutospacing="0" w:after="0" w:afterAutospacing="0" w:line="480" w:lineRule="auto"/>
      </w:pPr>
      <w:r w:rsidRPr="0066481B">
        <w:t>•</w:t>
      </w:r>
      <w:r w:rsidRPr="0066481B">
        <w:tab/>
        <w:t>d. Response to expect: Prolonged decrease in baseline paranoia.</w:t>
      </w:r>
    </w:p>
    <w:p w14:paraId="7ECB7EE1" w14:textId="77777777" w:rsidR="00285E62" w:rsidRPr="0066481B" w:rsidRDefault="00285E62" w:rsidP="0066481B">
      <w:pPr>
        <w:pStyle w:val="NormalWeb"/>
        <w:spacing w:before="0" w:beforeAutospacing="0" w:after="0" w:afterAutospacing="0" w:line="480" w:lineRule="auto"/>
      </w:pPr>
      <w:r w:rsidRPr="0066481B">
        <w:t>•</w:t>
      </w:r>
      <w:r w:rsidRPr="0066481B">
        <w:tab/>
        <w:t>e. Assessments: Assess the patient’s history of substance abuse.</w:t>
      </w:r>
    </w:p>
    <w:p w14:paraId="5FCF85A8" w14:textId="77777777" w:rsidR="00285E62" w:rsidRPr="0066481B" w:rsidRDefault="00285E62" w:rsidP="0066481B">
      <w:pPr>
        <w:pStyle w:val="NormalWeb"/>
        <w:spacing w:before="0" w:beforeAutospacing="0" w:after="0" w:afterAutospacing="0" w:line="480" w:lineRule="auto"/>
      </w:pPr>
      <w:r w:rsidRPr="0066481B">
        <w:t>•</w:t>
      </w:r>
      <w:r w:rsidRPr="0066481B">
        <w:tab/>
        <w:t>f. Side effect: Ataxia. Intervention: Maintain a clean environment and help with walking.</w:t>
      </w:r>
    </w:p>
    <w:p w14:paraId="37476B0E" w14:textId="77777777" w:rsidR="00285E62" w:rsidRPr="0066481B" w:rsidRDefault="00285E62" w:rsidP="0066481B">
      <w:pPr>
        <w:pStyle w:val="NormalWeb"/>
        <w:spacing w:before="0" w:beforeAutospacing="0" w:after="0" w:afterAutospacing="0" w:line="480" w:lineRule="auto"/>
      </w:pPr>
      <w:r w:rsidRPr="0066481B">
        <w:t>6. Trazodone</w:t>
      </w:r>
    </w:p>
    <w:p w14:paraId="49E2B693" w14:textId="77777777" w:rsidR="00285E62" w:rsidRPr="0066481B" w:rsidRDefault="00285E62" w:rsidP="0066481B">
      <w:pPr>
        <w:pStyle w:val="NormalWeb"/>
        <w:spacing w:before="0" w:beforeAutospacing="0" w:after="0" w:afterAutospacing="0" w:line="480" w:lineRule="auto"/>
      </w:pPr>
      <w:r w:rsidRPr="0066481B">
        <w:t>•</w:t>
      </w:r>
      <w:r w:rsidRPr="0066481B">
        <w:tab/>
        <w:t>a. Trazodone / 50-100 mg / PO / Once a day at bedtime.</w:t>
      </w:r>
    </w:p>
    <w:p w14:paraId="198311FA" w14:textId="77777777" w:rsidR="00285E62" w:rsidRPr="0066481B" w:rsidRDefault="00285E62" w:rsidP="0066481B">
      <w:pPr>
        <w:pStyle w:val="NormalWeb"/>
        <w:spacing w:before="0" w:beforeAutospacing="0" w:after="0" w:afterAutospacing="0" w:line="480" w:lineRule="auto"/>
      </w:pPr>
      <w:r w:rsidRPr="0066481B">
        <w:t>•</w:t>
      </w:r>
      <w:r w:rsidRPr="0066481B">
        <w:tab/>
        <w:t>b. Atypical Antidepressant / Hypnotic Sleep Aid.</w:t>
      </w:r>
    </w:p>
    <w:p w14:paraId="54555EDD" w14:textId="77777777" w:rsidR="00285E62" w:rsidRPr="0066481B" w:rsidRDefault="00285E62" w:rsidP="0066481B">
      <w:pPr>
        <w:pStyle w:val="NormalWeb"/>
        <w:spacing w:before="0" w:beforeAutospacing="0" w:after="0" w:afterAutospacing="0" w:line="480" w:lineRule="auto"/>
      </w:pPr>
      <w:r w:rsidRPr="0066481B">
        <w:t>c. Safety: Take just before bedtime to avoid falls.</w:t>
      </w:r>
    </w:p>
    <w:p w14:paraId="6A252338" w14:textId="77777777" w:rsidR="00285E62" w:rsidRPr="0066481B" w:rsidRDefault="00285E62" w:rsidP="0066481B">
      <w:pPr>
        <w:pStyle w:val="NormalWeb"/>
        <w:spacing w:before="0" w:beforeAutospacing="0" w:after="0" w:afterAutospacing="0" w:line="480" w:lineRule="auto"/>
      </w:pPr>
      <w:r w:rsidRPr="0066481B">
        <w:t>•</w:t>
      </w:r>
      <w:r w:rsidRPr="0066481B">
        <w:tab/>
        <w:t>d. Anticipated outcome: Patient has 6-8 hours of continuous sleep.</w:t>
      </w:r>
    </w:p>
    <w:p w14:paraId="2DC4FA81" w14:textId="77777777" w:rsidR="00285E62" w:rsidRPr="0066481B" w:rsidRDefault="00285E62" w:rsidP="0066481B">
      <w:pPr>
        <w:pStyle w:val="NormalWeb"/>
        <w:spacing w:before="0" w:beforeAutospacing="0" w:after="0" w:afterAutospacing="0" w:line="480" w:lineRule="auto"/>
      </w:pPr>
      <w:r w:rsidRPr="0066481B">
        <w:t>•</w:t>
      </w:r>
      <w:r w:rsidRPr="0066481B">
        <w:tab/>
        <w:t>e. Assessments: Assess sleep architecture and history of priapism.</w:t>
      </w:r>
    </w:p>
    <w:p w14:paraId="78CAF490" w14:textId="77777777" w:rsidR="00285E62" w:rsidRPr="0066481B" w:rsidRDefault="00285E62" w:rsidP="0066481B">
      <w:pPr>
        <w:pStyle w:val="NormalWeb"/>
        <w:spacing w:before="0" w:beforeAutospacing="0" w:after="0" w:afterAutospacing="0" w:line="480" w:lineRule="auto"/>
      </w:pPr>
      <w:r w:rsidRPr="0066481B">
        <w:t>•</w:t>
      </w:r>
      <w:r w:rsidRPr="0066481B">
        <w:tab/>
        <w:t>f. Side effect: Dry mouth. Intervention: Repeatedly take a sip of water and sugarless lozenges.</w:t>
      </w:r>
    </w:p>
    <w:p w14:paraId="1D152004" w14:textId="77777777" w:rsidR="00285E62" w:rsidRPr="0066481B" w:rsidRDefault="00285E62" w:rsidP="0066481B">
      <w:pPr>
        <w:pStyle w:val="NormalWeb"/>
        <w:spacing w:before="0" w:beforeAutospacing="0" w:after="0" w:afterAutospacing="0" w:line="480" w:lineRule="auto"/>
      </w:pPr>
      <w:r w:rsidRPr="0066481B">
        <w:t>7. Zolpidem</w:t>
      </w:r>
    </w:p>
    <w:p w14:paraId="4E79FBEA" w14:textId="77777777" w:rsidR="00285E62" w:rsidRPr="0066481B" w:rsidRDefault="00285E62" w:rsidP="0066481B">
      <w:pPr>
        <w:pStyle w:val="NormalWeb"/>
        <w:spacing w:before="0" w:beforeAutospacing="0" w:after="0" w:afterAutospacing="0" w:line="480" w:lineRule="auto"/>
      </w:pPr>
      <w:r w:rsidRPr="0066481B">
        <w:t>•</w:t>
      </w:r>
      <w:r w:rsidRPr="0066481B">
        <w:tab/>
        <w:t>a. Zolpidem / 5-10 mg / PO / Once daily at bedtime.</w:t>
      </w:r>
    </w:p>
    <w:p w14:paraId="38C21E45" w14:textId="77777777" w:rsidR="00285E62" w:rsidRPr="0066481B" w:rsidRDefault="00285E62" w:rsidP="0066481B">
      <w:pPr>
        <w:pStyle w:val="NormalWeb"/>
        <w:spacing w:before="0" w:beforeAutospacing="0" w:after="0" w:afterAutospacing="0" w:line="480" w:lineRule="auto"/>
      </w:pPr>
      <w:r w:rsidRPr="0066481B">
        <w:t>•</w:t>
      </w:r>
      <w:r w:rsidRPr="0066481B">
        <w:tab/>
        <w:t>b. Sedative-Hypnotic.</w:t>
      </w:r>
    </w:p>
    <w:p w14:paraId="0A1003E1" w14:textId="21392CBE" w:rsidR="00285E62" w:rsidRPr="0066481B" w:rsidRDefault="00285E62" w:rsidP="0066481B">
      <w:pPr>
        <w:pStyle w:val="NormalWeb"/>
        <w:spacing w:before="0" w:beforeAutospacing="0" w:after="0" w:afterAutospacing="0" w:line="480" w:lineRule="auto"/>
      </w:pPr>
      <w:r w:rsidRPr="0066481B">
        <w:t>•  Safety: See that there is a special 8 hours of sleep; note sleepwalking.</w:t>
      </w:r>
    </w:p>
    <w:p w14:paraId="237174CE" w14:textId="77777777" w:rsidR="00285E62" w:rsidRPr="0066481B" w:rsidRDefault="00285E62" w:rsidP="0066481B">
      <w:pPr>
        <w:pStyle w:val="NormalWeb"/>
        <w:spacing w:before="0" w:beforeAutospacing="0" w:after="0" w:afterAutospacing="0" w:line="480" w:lineRule="auto"/>
      </w:pPr>
      <w:r w:rsidRPr="0066481B">
        <w:t>•</w:t>
      </w:r>
      <w:r w:rsidRPr="0066481B">
        <w:tab/>
        <w:t>d. Predicted reaction: The quick induction of the sleep latency.</w:t>
      </w:r>
    </w:p>
    <w:p w14:paraId="529AC0CD" w14:textId="77777777" w:rsidR="00285E62" w:rsidRPr="0066481B" w:rsidRDefault="00285E62" w:rsidP="0066481B">
      <w:pPr>
        <w:pStyle w:val="NormalWeb"/>
        <w:spacing w:before="0" w:beforeAutospacing="0" w:after="0" w:afterAutospacing="0" w:line="480" w:lineRule="auto"/>
      </w:pPr>
      <w:r w:rsidRPr="0066481B">
        <w:t>•</w:t>
      </w:r>
      <w:r w:rsidRPr="0066481B">
        <w:tab/>
        <w:t>e. Assessments: Assess baseline mental status and respiratory function.</w:t>
      </w:r>
    </w:p>
    <w:p w14:paraId="15E35AA2" w14:textId="77777777" w:rsidR="00285E62" w:rsidRPr="0066481B" w:rsidRDefault="00285E62" w:rsidP="0066481B">
      <w:pPr>
        <w:pStyle w:val="NormalWeb"/>
        <w:spacing w:before="0" w:beforeAutospacing="0" w:after="0" w:afterAutospacing="0" w:line="480" w:lineRule="auto"/>
      </w:pPr>
      <w:r w:rsidRPr="0066481B">
        <w:t>•</w:t>
      </w:r>
      <w:r w:rsidRPr="0066481B">
        <w:tab/>
        <w:t>f. Side effect: Daytime sleepiness. Intervention: See that medication is strictly taken at bedtime.</w:t>
      </w:r>
    </w:p>
    <w:p w14:paraId="5FD671AC" w14:textId="77777777" w:rsidR="002541C0" w:rsidRPr="0066481B" w:rsidRDefault="00285E62" w:rsidP="0066481B">
      <w:pPr>
        <w:pStyle w:val="NormalWeb"/>
        <w:spacing w:before="0" w:beforeAutospacing="0" w:after="0" w:afterAutospacing="0" w:line="480" w:lineRule="auto"/>
        <w:jc w:val="center"/>
        <w:rPr>
          <w:b/>
          <w:bCs/>
        </w:rPr>
      </w:pPr>
      <w:r w:rsidRPr="0066481B">
        <w:rPr>
          <w:b/>
          <w:bCs/>
        </w:rPr>
        <w:t xml:space="preserve">Community Resources and Treatments </w:t>
      </w:r>
    </w:p>
    <w:p w14:paraId="4E18AA61" w14:textId="40D3C1EE" w:rsidR="00285E62" w:rsidRPr="0066481B" w:rsidRDefault="00285E62" w:rsidP="0066481B">
      <w:pPr>
        <w:pStyle w:val="NormalWeb"/>
        <w:spacing w:before="0" w:beforeAutospacing="0" w:after="0" w:afterAutospacing="0" w:line="480" w:lineRule="auto"/>
      </w:pPr>
      <w:r w:rsidRPr="0066481B">
        <w:t xml:space="preserve">According to </w:t>
      </w:r>
      <w:r w:rsidR="002541C0" w:rsidRPr="0066481B">
        <w:t xml:space="preserve">the </w:t>
      </w:r>
      <w:r w:rsidRPr="0066481B">
        <w:t>bio-psycho-social model, to be treated successfully, the multidisciplinary integration is required.</w:t>
      </w:r>
    </w:p>
    <w:p w14:paraId="051783A0" w14:textId="77777777" w:rsidR="0056116F" w:rsidRPr="0066481B" w:rsidRDefault="00285E62" w:rsidP="0066481B">
      <w:pPr>
        <w:pStyle w:val="NormalWeb"/>
        <w:numPr>
          <w:ilvl w:val="0"/>
          <w:numId w:val="7"/>
        </w:numPr>
        <w:spacing w:before="0" w:beforeAutospacing="0" w:after="0" w:afterAutospacing="0" w:line="480" w:lineRule="auto"/>
      </w:pPr>
      <w:r w:rsidRPr="0066481B">
        <w:rPr>
          <w:b/>
          <w:bCs/>
        </w:rPr>
        <w:t>Biological</w:t>
      </w:r>
      <w:r w:rsidRPr="0066481B">
        <w:t>: Nathaniel needs community psychiatric clinics to manage medications. The great resource to make sure that unhoused populations can adhere to oral antipsychotics is the long-acting injectable antipsychotics (Stahl, 2021).</w:t>
      </w:r>
    </w:p>
    <w:p w14:paraId="489B60B4" w14:textId="77777777" w:rsidR="0056116F" w:rsidRPr="0066481B" w:rsidRDefault="00285E62" w:rsidP="0066481B">
      <w:pPr>
        <w:pStyle w:val="NormalWeb"/>
        <w:numPr>
          <w:ilvl w:val="0"/>
          <w:numId w:val="7"/>
        </w:numPr>
        <w:spacing w:before="0" w:beforeAutospacing="0" w:after="0" w:afterAutospacing="0" w:line="480" w:lineRule="auto"/>
      </w:pPr>
      <w:r w:rsidRPr="0066481B">
        <w:rPr>
          <w:b/>
          <w:bCs/>
        </w:rPr>
        <w:t>Psychological</w:t>
      </w:r>
      <w:r w:rsidRPr="0066481B">
        <w:t>: Evidence-based nursing psychoeducation enhances illness insight. The Psychosis Cognitive Behavioral Therapy (CBTp) helps patients cope with chronic hallucinations. Moreover, formal music therapy plays a crucial role, offering a mental release and an alternative communication channel (Wen et al., 2025).</w:t>
      </w:r>
    </w:p>
    <w:p w14:paraId="7DC61A04" w14:textId="02B3D913" w:rsidR="00285E62" w:rsidRPr="0066481B" w:rsidRDefault="00285E62" w:rsidP="0066481B">
      <w:pPr>
        <w:pStyle w:val="NormalWeb"/>
        <w:numPr>
          <w:ilvl w:val="0"/>
          <w:numId w:val="7"/>
        </w:numPr>
        <w:spacing w:before="0" w:beforeAutospacing="0" w:after="0" w:afterAutospacing="0" w:line="480" w:lineRule="auto"/>
      </w:pPr>
      <w:r w:rsidRPr="0066481B">
        <w:rPr>
          <w:b/>
          <w:bCs/>
        </w:rPr>
        <w:t>Social/Emotional</w:t>
      </w:r>
      <w:r w:rsidRPr="0066481B">
        <w:t>: Housing First programs, such as the LAMP Community are vital. They offer low-barrier safe housing with no insistence on prior sobriety, which causes a high level of environmental stressors. In addition to structured social skills training facilitating reintegration, support groups administered by the National Alliance on Mental Illness (NAMI) provide essential networks to family and friends (NIMH, 2022).</w:t>
      </w:r>
    </w:p>
    <w:p w14:paraId="294A2809" w14:textId="77777777" w:rsidR="00285E62" w:rsidRPr="0066481B" w:rsidRDefault="00285E62" w:rsidP="0066481B">
      <w:pPr>
        <w:spacing w:line="480" w:lineRule="auto"/>
        <w:rPr>
          <w:rFonts w:ascii="Times New Roman" w:eastAsia="Times New Roman" w:hAnsi="Times New Roman" w:cs="Times New Roman"/>
          <w:sz w:val="24"/>
          <w:szCs w:val="24"/>
          <w:lang w:val="en-US" w:eastAsia="en-US"/>
        </w:rPr>
      </w:pPr>
      <w:r w:rsidRPr="0066481B">
        <w:rPr>
          <w:rFonts w:ascii="Times New Roman" w:hAnsi="Times New Roman" w:cs="Times New Roman"/>
          <w:sz w:val="24"/>
          <w:szCs w:val="24"/>
        </w:rPr>
        <w:br w:type="page"/>
      </w:r>
    </w:p>
    <w:p w14:paraId="5D338ABA" w14:textId="1ADCF25A" w:rsidR="00E35FB8" w:rsidRPr="0066481B" w:rsidRDefault="00E35FB8" w:rsidP="0066481B">
      <w:pPr>
        <w:pStyle w:val="NormalWeb"/>
        <w:spacing w:before="0" w:beforeAutospacing="0" w:after="0" w:afterAutospacing="0" w:line="480" w:lineRule="auto"/>
        <w:jc w:val="center"/>
      </w:pPr>
      <w:r w:rsidRPr="0066481B">
        <w:rPr>
          <w:b/>
          <w:bCs/>
        </w:rPr>
        <w:t>References</w:t>
      </w:r>
    </w:p>
    <w:p w14:paraId="1D5DD977" w14:textId="77777777" w:rsidR="00E35FB8" w:rsidRPr="0066481B" w:rsidRDefault="00E35FB8" w:rsidP="0066481B">
      <w:pPr>
        <w:pStyle w:val="NormalWeb"/>
        <w:spacing w:before="0" w:beforeAutospacing="0" w:after="0" w:afterAutospacing="0" w:line="480" w:lineRule="auto"/>
        <w:ind w:left="720" w:hanging="720"/>
      </w:pPr>
      <w:r w:rsidRPr="0066481B">
        <w:t xml:space="preserve">Dominguez-Gortaire, J., Ruiz, A., Porto-Pazos, A. B., Rodriguez-Yanez, S., &amp; Cedron, F. (2025). Alzheimer’s Disease: Exploring Pathophysiological Hypotheses and the Role of Machine Learning in Drug Discovery. </w:t>
      </w:r>
      <w:r w:rsidRPr="0066481B">
        <w:rPr>
          <w:i/>
          <w:iCs/>
        </w:rPr>
        <w:t>International Journal of Molecular Sciences, 26</w:t>
      </w:r>
      <w:r w:rsidRPr="0066481B">
        <w:t xml:space="preserve">(3), 1004. </w:t>
      </w:r>
      <w:hyperlink w:tgtFrame="_blank" w:history="1">
        <w:r w:rsidRPr="0066481B">
          <w:rPr>
            <w:rStyle w:val="Hyperlink"/>
            <w:color w:val="auto"/>
          </w:rPr>
          <w:t>https://doi.org/10.3390/ijms26031004</w:t>
        </w:r>
      </w:hyperlink>
    </w:p>
    <w:p w14:paraId="346C602E" w14:textId="77777777" w:rsidR="00E35FB8" w:rsidRPr="0066481B" w:rsidRDefault="00E35FB8" w:rsidP="0066481B">
      <w:pPr>
        <w:pStyle w:val="NormalWeb"/>
        <w:spacing w:before="0" w:beforeAutospacing="0" w:after="0" w:afterAutospacing="0" w:line="480" w:lineRule="auto"/>
        <w:ind w:left="720" w:hanging="720"/>
      </w:pPr>
      <w:r w:rsidRPr="0066481B">
        <w:t xml:space="preserve">National Institute of Mental Health. (2022). </w:t>
      </w:r>
      <w:r w:rsidRPr="0066481B">
        <w:rPr>
          <w:i/>
          <w:iCs/>
        </w:rPr>
        <w:t>Schizophrenia</w:t>
      </w:r>
      <w:r w:rsidRPr="0066481B">
        <w:t xml:space="preserve">. U.S. Department of Health and Human Services. </w:t>
      </w:r>
      <w:hyperlink w:tgtFrame="_blank" w:history="1">
        <w:r w:rsidRPr="0066481B">
          <w:rPr>
            <w:rStyle w:val="Hyperlink"/>
            <w:color w:val="auto"/>
          </w:rPr>
          <w:t>https://www.nimh.nih.gov/health/topics/schizophrenia</w:t>
        </w:r>
      </w:hyperlink>
    </w:p>
    <w:p w14:paraId="3CB29629" w14:textId="77777777" w:rsidR="00E35FB8" w:rsidRPr="0066481B" w:rsidRDefault="00E35FB8" w:rsidP="0066481B">
      <w:pPr>
        <w:pStyle w:val="NormalWeb"/>
        <w:spacing w:before="0" w:beforeAutospacing="0" w:after="0" w:afterAutospacing="0" w:line="480" w:lineRule="auto"/>
        <w:ind w:left="720" w:hanging="720"/>
      </w:pPr>
      <w:r w:rsidRPr="0066481B">
        <w:t xml:space="preserve">Stahl, S. M. (2021). </w:t>
      </w:r>
      <w:r w:rsidRPr="0066481B">
        <w:rPr>
          <w:i/>
          <w:iCs/>
        </w:rPr>
        <w:t>Stahl's essential psychopharmacology: Neuroscientific basis and practical applications</w:t>
      </w:r>
      <w:r w:rsidRPr="0066481B">
        <w:t xml:space="preserve"> (5th ed.). Cambridge University Press.</w:t>
      </w:r>
    </w:p>
    <w:p w14:paraId="2A376761" w14:textId="77777777" w:rsidR="00E35FB8" w:rsidRPr="0066481B" w:rsidRDefault="00E35FB8" w:rsidP="0066481B">
      <w:pPr>
        <w:pStyle w:val="NormalWeb"/>
        <w:spacing w:before="0" w:beforeAutospacing="0" w:after="0" w:afterAutospacing="0" w:line="480" w:lineRule="auto"/>
        <w:ind w:left="720" w:hanging="720"/>
      </w:pPr>
      <w:r w:rsidRPr="0066481B">
        <w:t xml:space="preserve">Wen, J., Li, M. Y., Song, P. P., &amp; Teng, F. (2025). Effectiveness of evidence-based nursing interventions in the management of patients with schizophrenia. </w:t>
      </w:r>
      <w:r w:rsidRPr="0066481B">
        <w:rPr>
          <w:i/>
          <w:iCs/>
        </w:rPr>
        <w:t>Frontiers in Psychiatry, 16</w:t>
      </w:r>
      <w:r w:rsidRPr="0066481B">
        <w:t xml:space="preserve">, 1610260. </w:t>
      </w:r>
      <w:hyperlink w:tgtFrame="_blank" w:history="1">
        <w:r w:rsidRPr="0066481B">
          <w:rPr>
            <w:rStyle w:val="Hyperlink"/>
            <w:color w:val="auto"/>
          </w:rPr>
          <w:t>https://doi.org/10.3389/fpsyt.2025.1610260</w:t>
        </w:r>
      </w:hyperlink>
    </w:p>
    <w:p w14:paraId="2A85CED4" w14:textId="77777777" w:rsidR="00E35FB8" w:rsidRPr="0066481B" w:rsidRDefault="00E35FB8" w:rsidP="0066481B">
      <w:pPr>
        <w:pStyle w:val="NormalWeb"/>
        <w:spacing w:before="0" w:beforeAutospacing="0" w:after="0" w:afterAutospacing="0" w:line="480" w:lineRule="auto"/>
        <w:ind w:left="720" w:hanging="720"/>
      </w:pPr>
      <w:r w:rsidRPr="0066481B">
        <w:t xml:space="preserve">Wright, J. (Director). (2009). </w:t>
      </w:r>
      <w:r w:rsidRPr="0066481B">
        <w:rPr>
          <w:i/>
          <w:iCs/>
        </w:rPr>
        <w:t>The soloist</w:t>
      </w:r>
      <w:r w:rsidRPr="0066481B">
        <w:t xml:space="preserve"> [Film]. DreamWorks Pictures.</w:t>
      </w:r>
    </w:p>
    <w:p w14:paraId="6BB0157A" w14:textId="3C093F47" w:rsidR="00880D0E" w:rsidRPr="0066481B" w:rsidRDefault="00880D0E" w:rsidP="0066481B">
      <w:pPr>
        <w:pStyle w:val="NormalWeb"/>
        <w:spacing w:before="0" w:beforeAutospacing="0" w:after="0" w:afterAutospacing="0" w:line="480" w:lineRule="auto"/>
        <w:jc w:val="center"/>
      </w:pPr>
    </w:p>
    <w:sectPr w:rsidR="00880D0E" w:rsidRPr="0066481B">
      <w:head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4BAFCA" w14:textId="77777777" w:rsidR="00661CFC" w:rsidRDefault="00661CFC">
      <w:pPr>
        <w:spacing w:line="240" w:lineRule="auto"/>
      </w:pPr>
      <w:r>
        <w:separator/>
      </w:r>
    </w:p>
  </w:endnote>
  <w:endnote w:type="continuationSeparator" w:id="0">
    <w:p w14:paraId="24CA2EE6" w14:textId="77777777" w:rsidR="00661CFC" w:rsidRDefault="00661C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12704180-C1B7-4168-8D96-3FCA59C35CE8}"/>
  </w:font>
  <w:font w:name="Calibri">
    <w:panose1 w:val="020F0502020204030204"/>
    <w:charset w:val="00"/>
    <w:family w:val="swiss"/>
    <w:pitch w:val="variable"/>
    <w:sig w:usb0="E4002EFF" w:usb1="C000247B" w:usb2="00000009" w:usb3="00000000" w:csb0="000001FF" w:csb1="00000000"/>
    <w:embedRegular r:id="rId2" w:fontKey="{A76F035E-93FB-480E-9658-D75072D2F212}"/>
  </w:font>
  <w:font w:name="Cambria">
    <w:panose1 w:val="02040503050406030204"/>
    <w:charset w:val="00"/>
    <w:family w:val="roman"/>
    <w:pitch w:val="variable"/>
    <w:sig w:usb0="E00006FF" w:usb1="420024FF" w:usb2="02000000" w:usb3="00000000" w:csb0="0000019F" w:csb1="00000000"/>
    <w:embedRegular r:id="rId3" w:fontKey="{E1C0B09D-97B8-4ECF-A4FE-0A61723D31A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8DD6C5" w14:textId="77777777" w:rsidR="00661CFC" w:rsidRDefault="00661CFC">
      <w:pPr>
        <w:spacing w:line="240" w:lineRule="auto"/>
      </w:pPr>
      <w:r>
        <w:separator/>
      </w:r>
    </w:p>
  </w:footnote>
  <w:footnote w:type="continuationSeparator" w:id="0">
    <w:p w14:paraId="1E5DEE54" w14:textId="77777777" w:rsidR="00661CFC" w:rsidRDefault="00661CF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A289C" w14:textId="77777777" w:rsidR="00CC4140" w:rsidRDefault="0002386A">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Pr>
        <w:rFonts w:ascii="Times New Roman" w:eastAsia="Times New Roman" w:hAnsi="Times New Roman" w:cs="Times New Roman"/>
        <w:noProof/>
      </w:rPr>
      <w:t>1</w:t>
    </w:r>
    <w:r>
      <w:rPr>
        <w:rFonts w:ascii="Times New Roman" w:eastAsia="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B722F"/>
    <w:multiLevelType w:val="hybridMultilevel"/>
    <w:tmpl w:val="92F66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466447"/>
    <w:multiLevelType w:val="hybridMultilevel"/>
    <w:tmpl w:val="7A5A3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3E129A"/>
    <w:multiLevelType w:val="hybridMultilevel"/>
    <w:tmpl w:val="9222C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511D3E"/>
    <w:multiLevelType w:val="hybridMultilevel"/>
    <w:tmpl w:val="2C980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CB284C"/>
    <w:multiLevelType w:val="hybridMultilevel"/>
    <w:tmpl w:val="6F64C6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7A06655"/>
    <w:multiLevelType w:val="hybridMultilevel"/>
    <w:tmpl w:val="28467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88402F"/>
    <w:multiLevelType w:val="hybridMultilevel"/>
    <w:tmpl w:val="1CDEE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0014920">
    <w:abstractNumId w:val="2"/>
  </w:num>
  <w:num w:numId="2" w16cid:durableId="1455640245">
    <w:abstractNumId w:val="4"/>
  </w:num>
  <w:num w:numId="3" w16cid:durableId="1404373957">
    <w:abstractNumId w:val="3"/>
  </w:num>
  <w:num w:numId="4" w16cid:durableId="877477300">
    <w:abstractNumId w:val="5"/>
  </w:num>
  <w:num w:numId="5" w16cid:durableId="1863858573">
    <w:abstractNumId w:val="0"/>
  </w:num>
  <w:num w:numId="6" w16cid:durableId="1366173561">
    <w:abstractNumId w:val="1"/>
  </w:num>
  <w:num w:numId="7" w16cid:durableId="1058430203">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3MjYzMjQ1N7YwMTFQ0lEKTi0uzszPAykwrgUALgFcECwAAAA="/>
  </w:docVars>
  <w:rsids>
    <w:rsidRoot w:val="00CC4140"/>
    <w:rsid w:val="00001EFB"/>
    <w:rsid w:val="0002386A"/>
    <w:rsid w:val="0002393F"/>
    <w:rsid w:val="00025392"/>
    <w:rsid w:val="00025755"/>
    <w:rsid w:val="0002628D"/>
    <w:rsid w:val="00036D9D"/>
    <w:rsid w:val="0005012B"/>
    <w:rsid w:val="00052667"/>
    <w:rsid w:val="000623C9"/>
    <w:rsid w:val="00084B79"/>
    <w:rsid w:val="000921EB"/>
    <w:rsid w:val="000A06F7"/>
    <w:rsid w:val="000B04AE"/>
    <w:rsid w:val="000B1805"/>
    <w:rsid w:val="000B2A5E"/>
    <w:rsid w:val="000B57C9"/>
    <w:rsid w:val="000C0072"/>
    <w:rsid w:val="000C772B"/>
    <w:rsid w:val="000E0558"/>
    <w:rsid w:val="000E4D8D"/>
    <w:rsid w:val="000F2434"/>
    <w:rsid w:val="0010731F"/>
    <w:rsid w:val="00115372"/>
    <w:rsid w:val="00122A80"/>
    <w:rsid w:val="00146AC4"/>
    <w:rsid w:val="00147A36"/>
    <w:rsid w:val="00151099"/>
    <w:rsid w:val="00152D5B"/>
    <w:rsid w:val="00156F1A"/>
    <w:rsid w:val="001604FC"/>
    <w:rsid w:val="001629CB"/>
    <w:rsid w:val="00163E94"/>
    <w:rsid w:val="00165338"/>
    <w:rsid w:val="0018030E"/>
    <w:rsid w:val="00185A87"/>
    <w:rsid w:val="001924CA"/>
    <w:rsid w:val="001B081A"/>
    <w:rsid w:val="001C0B76"/>
    <w:rsid w:val="001C2F46"/>
    <w:rsid w:val="001C6E9C"/>
    <w:rsid w:val="001C7C73"/>
    <w:rsid w:val="001D1491"/>
    <w:rsid w:val="001E06CB"/>
    <w:rsid w:val="001F34EA"/>
    <w:rsid w:val="001F6420"/>
    <w:rsid w:val="001F74BD"/>
    <w:rsid w:val="00213B67"/>
    <w:rsid w:val="00226B02"/>
    <w:rsid w:val="00227C5C"/>
    <w:rsid w:val="002541C0"/>
    <w:rsid w:val="00255E40"/>
    <w:rsid w:val="00262D73"/>
    <w:rsid w:val="00271D0C"/>
    <w:rsid w:val="00285E62"/>
    <w:rsid w:val="00296B11"/>
    <w:rsid w:val="002A26CB"/>
    <w:rsid w:val="002A36B0"/>
    <w:rsid w:val="002B53AA"/>
    <w:rsid w:val="002C5BF0"/>
    <w:rsid w:val="002C7F12"/>
    <w:rsid w:val="002D0437"/>
    <w:rsid w:val="002D172A"/>
    <w:rsid w:val="002D7E39"/>
    <w:rsid w:val="002E2E6C"/>
    <w:rsid w:val="002E579F"/>
    <w:rsid w:val="002F7683"/>
    <w:rsid w:val="00315207"/>
    <w:rsid w:val="003228C2"/>
    <w:rsid w:val="003419A2"/>
    <w:rsid w:val="003526B8"/>
    <w:rsid w:val="003565B3"/>
    <w:rsid w:val="00376F28"/>
    <w:rsid w:val="00392FCE"/>
    <w:rsid w:val="003A2B63"/>
    <w:rsid w:val="003B257D"/>
    <w:rsid w:val="003B533B"/>
    <w:rsid w:val="003D1403"/>
    <w:rsid w:val="003E5015"/>
    <w:rsid w:val="00406D74"/>
    <w:rsid w:val="00412420"/>
    <w:rsid w:val="00417F6B"/>
    <w:rsid w:val="00432610"/>
    <w:rsid w:val="00436A4C"/>
    <w:rsid w:val="00446D63"/>
    <w:rsid w:val="0046149B"/>
    <w:rsid w:val="00462C7E"/>
    <w:rsid w:val="0046446E"/>
    <w:rsid w:val="00467A26"/>
    <w:rsid w:val="00473393"/>
    <w:rsid w:val="004738BB"/>
    <w:rsid w:val="00482390"/>
    <w:rsid w:val="004939B3"/>
    <w:rsid w:val="00495097"/>
    <w:rsid w:val="004C02E3"/>
    <w:rsid w:val="004C068C"/>
    <w:rsid w:val="004C2517"/>
    <w:rsid w:val="004C50BC"/>
    <w:rsid w:val="004D3173"/>
    <w:rsid w:val="004D37A2"/>
    <w:rsid w:val="004D76A8"/>
    <w:rsid w:val="004E0742"/>
    <w:rsid w:val="004E4AC3"/>
    <w:rsid w:val="004E74D9"/>
    <w:rsid w:val="005026B8"/>
    <w:rsid w:val="00517289"/>
    <w:rsid w:val="00521509"/>
    <w:rsid w:val="005406C0"/>
    <w:rsid w:val="0054283E"/>
    <w:rsid w:val="00545498"/>
    <w:rsid w:val="00546214"/>
    <w:rsid w:val="00546C90"/>
    <w:rsid w:val="005547B4"/>
    <w:rsid w:val="00557F5D"/>
    <w:rsid w:val="0056116F"/>
    <w:rsid w:val="00562AC5"/>
    <w:rsid w:val="00564648"/>
    <w:rsid w:val="00584F49"/>
    <w:rsid w:val="005851D1"/>
    <w:rsid w:val="005905D2"/>
    <w:rsid w:val="00594F6E"/>
    <w:rsid w:val="005A18EC"/>
    <w:rsid w:val="005B39C3"/>
    <w:rsid w:val="005B3E1B"/>
    <w:rsid w:val="005C7A93"/>
    <w:rsid w:val="005D4D32"/>
    <w:rsid w:val="005E3A89"/>
    <w:rsid w:val="005E5754"/>
    <w:rsid w:val="005F1592"/>
    <w:rsid w:val="0061004C"/>
    <w:rsid w:val="00617187"/>
    <w:rsid w:val="00653F76"/>
    <w:rsid w:val="006553F8"/>
    <w:rsid w:val="00661CFC"/>
    <w:rsid w:val="0066481B"/>
    <w:rsid w:val="00665468"/>
    <w:rsid w:val="0067122F"/>
    <w:rsid w:val="00682762"/>
    <w:rsid w:val="006907C7"/>
    <w:rsid w:val="006A40D4"/>
    <w:rsid w:val="006B3D44"/>
    <w:rsid w:val="006C42CE"/>
    <w:rsid w:val="006C5923"/>
    <w:rsid w:val="006D6E3F"/>
    <w:rsid w:val="006E0136"/>
    <w:rsid w:val="006E2406"/>
    <w:rsid w:val="006F0DDC"/>
    <w:rsid w:val="00705271"/>
    <w:rsid w:val="007101BD"/>
    <w:rsid w:val="007131AE"/>
    <w:rsid w:val="0072534C"/>
    <w:rsid w:val="00730B9F"/>
    <w:rsid w:val="00735F07"/>
    <w:rsid w:val="00742AF7"/>
    <w:rsid w:val="00745426"/>
    <w:rsid w:val="00746F23"/>
    <w:rsid w:val="00762EBB"/>
    <w:rsid w:val="0078379F"/>
    <w:rsid w:val="007B28BD"/>
    <w:rsid w:val="007C3D28"/>
    <w:rsid w:val="007C64A9"/>
    <w:rsid w:val="007C6672"/>
    <w:rsid w:val="007D08E4"/>
    <w:rsid w:val="007D4F35"/>
    <w:rsid w:val="007D78FE"/>
    <w:rsid w:val="007E0D13"/>
    <w:rsid w:val="007F24F1"/>
    <w:rsid w:val="00801466"/>
    <w:rsid w:val="0080504C"/>
    <w:rsid w:val="008333DF"/>
    <w:rsid w:val="00836C2D"/>
    <w:rsid w:val="008425C9"/>
    <w:rsid w:val="00845CE7"/>
    <w:rsid w:val="0085667F"/>
    <w:rsid w:val="00880D0E"/>
    <w:rsid w:val="00885DAE"/>
    <w:rsid w:val="008863A7"/>
    <w:rsid w:val="008B40AF"/>
    <w:rsid w:val="008C64E2"/>
    <w:rsid w:val="008D091E"/>
    <w:rsid w:val="008D4659"/>
    <w:rsid w:val="008E23F2"/>
    <w:rsid w:val="008F10C7"/>
    <w:rsid w:val="008F5458"/>
    <w:rsid w:val="008F65E7"/>
    <w:rsid w:val="008F72CC"/>
    <w:rsid w:val="009038AE"/>
    <w:rsid w:val="0092375F"/>
    <w:rsid w:val="00923BD1"/>
    <w:rsid w:val="00925ED9"/>
    <w:rsid w:val="0096232F"/>
    <w:rsid w:val="009852BC"/>
    <w:rsid w:val="009A207F"/>
    <w:rsid w:val="009A64DC"/>
    <w:rsid w:val="009C2CF0"/>
    <w:rsid w:val="009D4C12"/>
    <w:rsid w:val="009E218E"/>
    <w:rsid w:val="009E4EDE"/>
    <w:rsid w:val="00A06B4B"/>
    <w:rsid w:val="00A12F29"/>
    <w:rsid w:val="00A26522"/>
    <w:rsid w:val="00A32FD4"/>
    <w:rsid w:val="00A74D61"/>
    <w:rsid w:val="00A87F37"/>
    <w:rsid w:val="00A94489"/>
    <w:rsid w:val="00A974F7"/>
    <w:rsid w:val="00AB33A6"/>
    <w:rsid w:val="00AC3F60"/>
    <w:rsid w:val="00AC3FAB"/>
    <w:rsid w:val="00AC6428"/>
    <w:rsid w:val="00AC7A5E"/>
    <w:rsid w:val="00AD14BA"/>
    <w:rsid w:val="00AD2F9F"/>
    <w:rsid w:val="00AD4D1A"/>
    <w:rsid w:val="00AE6D0D"/>
    <w:rsid w:val="00AF4C3C"/>
    <w:rsid w:val="00B04998"/>
    <w:rsid w:val="00B04A90"/>
    <w:rsid w:val="00B134F8"/>
    <w:rsid w:val="00B214C4"/>
    <w:rsid w:val="00B23B54"/>
    <w:rsid w:val="00B2702E"/>
    <w:rsid w:val="00B3152D"/>
    <w:rsid w:val="00B50D75"/>
    <w:rsid w:val="00B67155"/>
    <w:rsid w:val="00B82144"/>
    <w:rsid w:val="00B87607"/>
    <w:rsid w:val="00B878EB"/>
    <w:rsid w:val="00B94940"/>
    <w:rsid w:val="00BA1333"/>
    <w:rsid w:val="00BA1C4B"/>
    <w:rsid w:val="00BA4520"/>
    <w:rsid w:val="00BA774B"/>
    <w:rsid w:val="00BB6AE1"/>
    <w:rsid w:val="00BC1BC3"/>
    <w:rsid w:val="00BC3E74"/>
    <w:rsid w:val="00BC6A5A"/>
    <w:rsid w:val="00BD1526"/>
    <w:rsid w:val="00BF483C"/>
    <w:rsid w:val="00BF7431"/>
    <w:rsid w:val="00C34946"/>
    <w:rsid w:val="00C36D67"/>
    <w:rsid w:val="00C51EF8"/>
    <w:rsid w:val="00C611CB"/>
    <w:rsid w:val="00C80E7D"/>
    <w:rsid w:val="00C8170E"/>
    <w:rsid w:val="00C84D05"/>
    <w:rsid w:val="00C85640"/>
    <w:rsid w:val="00C93CC6"/>
    <w:rsid w:val="00C942A7"/>
    <w:rsid w:val="00CA18AC"/>
    <w:rsid w:val="00CA1DEF"/>
    <w:rsid w:val="00CA6A16"/>
    <w:rsid w:val="00CB27F1"/>
    <w:rsid w:val="00CB4EE5"/>
    <w:rsid w:val="00CB5F84"/>
    <w:rsid w:val="00CC4140"/>
    <w:rsid w:val="00CD4CBC"/>
    <w:rsid w:val="00CD6603"/>
    <w:rsid w:val="00CE076C"/>
    <w:rsid w:val="00CF4C32"/>
    <w:rsid w:val="00D00FD8"/>
    <w:rsid w:val="00D0260F"/>
    <w:rsid w:val="00D1683A"/>
    <w:rsid w:val="00D40F72"/>
    <w:rsid w:val="00D631E1"/>
    <w:rsid w:val="00D657AB"/>
    <w:rsid w:val="00D7201B"/>
    <w:rsid w:val="00D74F52"/>
    <w:rsid w:val="00D750E4"/>
    <w:rsid w:val="00D77A8A"/>
    <w:rsid w:val="00D77EF5"/>
    <w:rsid w:val="00D832DD"/>
    <w:rsid w:val="00D95C31"/>
    <w:rsid w:val="00DA7ED3"/>
    <w:rsid w:val="00DC39BF"/>
    <w:rsid w:val="00DD5EB3"/>
    <w:rsid w:val="00DE4E0D"/>
    <w:rsid w:val="00DF02A5"/>
    <w:rsid w:val="00E02E9A"/>
    <w:rsid w:val="00E0486B"/>
    <w:rsid w:val="00E338BF"/>
    <w:rsid w:val="00E35FB8"/>
    <w:rsid w:val="00E722C8"/>
    <w:rsid w:val="00E82F83"/>
    <w:rsid w:val="00E86882"/>
    <w:rsid w:val="00E915E8"/>
    <w:rsid w:val="00E95897"/>
    <w:rsid w:val="00EB5A2D"/>
    <w:rsid w:val="00EB62C4"/>
    <w:rsid w:val="00EC3C85"/>
    <w:rsid w:val="00EC53CC"/>
    <w:rsid w:val="00ED361B"/>
    <w:rsid w:val="00ED3C85"/>
    <w:rsid w:val="00EF46EA"/>
    <w:rsid w:val="00F062B0"/>
    <w:rsid w:val="00F103AF"/>
    <w:rsid w:val="00F12F2D"/>
    <w:rsid w:val="00F23353"/>
    <w:rsid w:val="00F358C1"/>
    <w:rsid w:val="00F40073"/>
    <w:rsid w:val="00F5490C"/>
    <w:rsid w:val="00F559B2"/>
    <w:rsid w:val="00F64D0E"/>
    <w:rsid w:val="00F66B1E"/>
    <w:rsid w:val="00F84B7D"/>
    <w:rsid w:val="00F9107C"/>
    <w:rsid w:val="00F97F06"/>
    <w:rsid w:val="00FA4EDB"/>
    <w:rsid w:val="00FA6E21"/>
    <w:rsid w:val="00FB2DCF"/>
    <w:rsid w:val="00FB4A59"/>
    <w:rsid w:val="00FB4ED5"/>
    <w:rsid w:val="00FC459B"/>
    <w:rsid w:val="00FC6AD4"/>
    <w:rsid w:val="00FD3BF3"/>
    <w:rsid w:val="00FE55E9"/>
    <w:rsid w:val="00FE680B"/>
    <w:rsid w:val="00FF6F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BEFAA"/>
  <w15:docId w15:val="{50A6FA6B-D16F-4455-81D1-A4E9DD3BE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FC6AD4"/>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FC6AD4"/>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FC6AD4"/>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FC6AD4"/>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FC6AD4"/>
    <w:pPr>
      <w:keepNext/>
      <w:keepLines/>
      <w:spacing w:before="240" w:after="80"/>
      <w:outlineLvl w:val="4"/>
    </w:pPr>
    <w:rPr>
      <w:color w:val="666666"/>
    </w:rPr>
  </w:style>
  <w:style w:type="paragraph" w:styleId="Heading6">
    <w:name w:val="heading 6"/>
    <w:basedOn w:val="Normal"/>
    <w:next w:val="Normal"/>
    <w:uiPriority w:val="9"/>
    <w:semiHidden/>
    <w:unhideWhenUsed/>
    <w:qFormat/>
    <w:rsid w:val="00FC6AD4"/>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00">
    <w:name w:val="TableNormal_0"/>
    <w:tblPr>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C3D28"/>
    <w:rPr>
      <w:sz w:val="16"/>
      <w:szCs w:val="16"/>
    </w:rPr>
  </w:style>
  <w:style w:type="paragraph" w:styleId="CommentText">
    <w:name w:val="annotation text"/>
    <w:basedOn w:val="Normal"/>
    <w:link w:val="CommentTextChar"/>
    <w:uiPriority w:val="99"/>
    <w:unhideWhenUsed/>
    <w:rsid w:val="007C3D28"/>
    <w:pPr>
      <w:spacing w:line="240" w:lineRule="auto"/>
    </w:pPr>
    <w:rPr>
      <w:sz w:val="20"/>
      <w:szCs w:val="20"/>
    </w:rPr>
  </w:style>
  <w:style w:type="character" w:customStyle="1" w:styleId="CommentTextChar">
    <w:name w:val="Comment Text Char"/>
    <w:basedOn w:val="DefaultParagraphFont"/>
    <w:link w:val="CommentText"/>
    <w:uiPriority w:val="99"/>
    <w:rsid w:val="007C3D28"/>
    <w:rPr>
      <w:sz w:val="20"/>
      <w:szCs w:val="20"/>
    </w:rPr>
  </w:style>
  <w:style w:type="paragraph" w:styleId="CommentSubject">
    <w:name w:val="annotation subject"/>
    <w:basedOn w:val="CommentText"/>
    <w:next w:val="CommentText"/>
    <w:link w:val="CommentSubjectChar"/>
    <w:uiPriority w:val="99"/>
    <w:semiHidden/>
    <w:unhideWhenUsed/>
    <w:rsid w:val="007C3D28"/>
    <w:rPr>
      <w:b/>
      <w:bCs/>
    </w:rPr>
  </w:style>
  <w:style w:type="character" w:customStyle="1" w:styleId="CommentSubjectChar">
    <w:name w:val="Comment Subject Char"/>
    <w:basedOn w:val="CommentTextChar"/>
    <w:link w:val="CommentSubject"/>
    <w:uiPriority w:val="99"/>
    <w:semiHidden/>
    <w:rsid w:val="007C3D28"/>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FC6AD4"/>
    <w:pPr>
      <w:tabs>
        <w:tab w:val="center" w:pos="4513"/>
        <w:tab w:val="right" w:pos="9026"/>
      </w:tabs>
      <w:spacing w:line="240" w:lineRule="auto"/>
    </w:pPr>
  </w:style>
  <w:style w:type="character" w:customStyle="1" w:styleId="FooterChar">
    <w:name w:val="Footer Char"/>
    <w:basedOn w:val="DefaultParagraphFont"/>
    <w:link w:val="Footer"/>
    <w:uiPriority w:val="99"/>
    <w:rsid w:val="00FC6AD4"/>
  </w:style>
  <w:style w:type="paragraph" w:styleId="Header">
    <w:name w:val="header"/>
    <w:basedOn w:val="Normal"/>
    <w:link w:val="HeaderChar"/>
    <w:uiPriority w:val="99"/>
    <w:unhideWhenUsed/>
    <w:rsid w:val="00025755"/>
    <w:pPr>
      <w:tabs>
        <w:tab w:val="center" w:pos="4513"/>
        <w:tab w:val="right" w:pos="9026"/>
      </w:tabs>
      <w:spacing w:line="240" w:lineRule="auto"/>
    </w:pPr>
  </w:style>
  <w:style w:type="character" w:customStyle="1" w:styleId="HeaderChar">
    <w:name w:val="Header Char"/>
    <w:basedOn w:val="DefaultParagraphFont"/>
    <w:link w:val="Header"/>
    <w:uiPriority w:val="99"/>
    <w:rsid w:val="00025755"/>
  </w:style>
  <w:style w:type="character" w:styleId="Hyperlink">
    <w:name w:val="Hyperlink"/>
    <w:basedOn w:val="DefaultParagraphFont"/>
    <w:uiPriority w:val="99"/>
    <w:unhideWhenUsed/>
    <w:rsid w:val="00025392"/>
    <w:rPr>
      <w:color w:val="0000FF" w:themeColor="hyperlink"/>
      <w:u w:val="single"/>
    </w:rPr>
  </w:style>
  <w:style w:type="character" w:customStyle="1" w:styleId="UnresolvedMention1">
    <w:name w:val="Unresolved Mention1"/>
    <w:basedOn w:val="DefaultParagraphFont"/>
    <w:uiPriority w:val="99"/>
    <w:semiHidden/>
    <w:unhideWhenUsed/>
    <w:rsid w:val="00025392"/>
    <w:rPr>
      <w:color w:val="605E5C"/>
      <w:shd w:val="clear" w:color="auto" w:fill="E1DFDD"/>
    </w:rPr>
  </w:style>
  <w:style w:type="character" w:customStyle="1" w:styleId="whitespace-normal">
    <w:name w:val="whitespace-normal"/>
    <w:basedOn w:val="DefaultParagraphFont"/>
    <w:rsid w:val="001F34EA"/>
  </w:style>
  <w:style w:type="character" w:styleId="Emphasis">
    <w:name w:val="Emphasis"/>
    <w:basedOn w:val="DefaultParagraphFont"/>
    <w:uiPriority w:val="20"/>
    <w:qFormat/>
    <w:rsid w:val="001F34EA"/>
    <w:rPr>
      <w:i/>
      <w:iCs/>
    </w:rPr>
  </w:style>
  <w:style w:type="paragraph" w:styleId="NormalWeb">
    <w:name w:val="Normal (Web)"/>
    <w:basedOn w:val="Normal"/>
    <w:uiPriority w:val="99"/>
    <w:unhideWhenUsed/>
    <w:rsid w:val="007C64A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ListParagraph">
    <w:name w:val="List Paragraph"/>
    <w:basedOn w:val="Normal"/>
    <w:uiPriority w:val="34"/>
    <w:qFormat/>
    <w:rsid w:val="00C85640"/>
    <w:pPr>
      <w:ind w:left="720"/>
      <w:contextualSpacing/>
    </w:pPr>
  </w:style>
  <w:style w:type="paragraph" w:styleId="BalloonText">
    <w:name w:val="Balloon Text"/>
    <w:basedOn w:val="Normal"/>
    <w:link w:val="BalloonTextChar"/>
    <w:uiPriority w:val="99"/>
    <w:semiHidden/>
    <w:unhideWhenUsed/>
    <w:rsid w:val="00D40F7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0F72"/>
    <w:rPr>
      <w:rFonts w:ascii="Segoe UI" w:hAnsi="Segoe UI" w:cs="Segoe UI"/>
      <w:sz w:val="18"/>
      <w:szCs w:val="18"/>
    </w:rPr>
  </w:style>
  <w:style w:type="character" w:styleId="UnresolvedMention">
    <w:name w:val="Unresolved Mention"/>
    <w:basedOn w:val="DefaultParagraphFont"/>
    <w:uiPriority w:val="99"/>
    <w:semiHidden/>
    <w:unhideWhenUsed/>
    <w:rsid w:val="004C25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6IR5c6alu4TrB+ryKiXYCTT6lA==">CgMxLjA4AHIhMTk1U2dRX21PODdKTktFUzZ1d18zaUl4V0pMZEZPNFBo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Pages>
  <Words>1675</Words>
  <Characters>11414</Characters>
  <Application>Microsoft Office Word</Application>
  <DocSecurity>0</DocSecurity>
  <Lines>223</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SS</cp:lastModifiedBy>
  <cp:revision>9</cp:revision>
  <dcterms:created xsi:type="dcterms:W3CDTF">2026-05-04T22:50:00Z</dcterms:created>
  <dcterms:modified xsi:type="dcterms:W3CDTF">2026-05-04T23:02:00Z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5d4f3462-92ae-403b-8768-1c3b806516b7</vt:lpwstr>
  </property>
  <property fmtid="{D5CDD505-2E9C-101B-9397-08002B2CF9AE}" pid="3" name="MSIP_Label_defa4170-0d19-0005-0004-bc88714345d2_ActionId">
    <vt:lpwstr>ebef2267-6323-4f08-be0b-57190608eaed</vt:lpwstr>
  </property>
  <property fmtid="{D5CDD505-2E9C-101B-9397-08002B2CF9AE}" pid="4" name="MSIP_Label_defa4170-0d19-0005-0004-bc88714345d2_ContentBits">
    <vt:lpwstr>0</vt:lpwstr>
  </property>
  <property fmtid="{D5CDD505-2E9C-101B-9397-08002B2CF9AE}" pid="5" name="MSIP_Label_defa4170-0d19-0005-0004-bc88714345d2_Enabled">
    <vt:lpwstr>true</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etDate">
    <vt:lpwstr>2026-03-21T18:09:14Z</vt:lpwstr>
  </property>
  <property fmtid="{D5CDD505-2E9C-101B-9397-08002B2CF9AE}" pid="9" name="MSIP_Label_defa4170-0d19-0005-0004-bc88714345d2_SiteId">
    <vt:lpwstr>3778140a-a35f-4f5a-8e1d-5d8996f8c0ac</vt:lpwstr>
  </property>
  <property fmtid="{D5CDD505-2E9C-101B-9397-08002B2CF9AE}" pid="10" name="MSIP_Label_defa4170-0d19-0005-0004-bc88714345d2_Tag">
    <vt:lpwstr>10, 3, 0, 1</vt:lpwstr>
  </property>
</Properties>
</file>