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D3F5C" w14:textId="77777777" w:rsidR="000655E3" w:rsidRDefault="000655E3" w:rsidP="000655E3">
      <w:pPr>
        <w:spacing w:line="480" w:lineRule="auto"/>
        <w:jc w:val="center"/>
        <w:outlineLvl w:val="0"/>
        <w:rPr>
          <w:rFonts w:ascii="Times New Roman" w:hAnsi="Times New Roman"/>
        </w:rPr>
      </w:pPr>
    </w:p>
    <w:p w14:paraId="5D3D5041" w14:textId="77777777" w:rsidR="00056B9A" w:rsidRDefault="00056B9A" w:rsidP="000655E3">
      <w:pPr>
        <w:spacing w:line="480" w:lineRule="auto"/>
        <w:jc w:val="center"/>
        <w:outlineLvl w:val="0"/>
        <w:rPr>
          <w:rFonts w:ascii="Times New Roman" w:hAnsi="Times New Roman"/>
        </w:rPr>
      </w:pPr>
    </w:p>
    <w:p w14:paraId="7A2F6DED" w14:textId="77777777" w:rsidR="00056B9A" w:rsidRDefault="00056B9A" w:rsidP="000655E3">
      <w:pPr>
        <w:spacing w:line="480" w:lineRule="auto"/>
        <w:jc w:val="center"/>
        <w:outlineLvl w:val="0"/>
        <w:rPr>
          <w:rFonts w:ascii="Times New Roman" w:hAnsi="Times New Roman"/>
        </w:rPr>
      </w:pPr>
    </w:p>
    <w:p w14:paraId="71798D95" w14:textId="77777777" w:rsidR="00056B9A" w:rsidRDefault="00056B9A" w:rsidP="000655E3">
      <w:pPr>
        <w:spacing w:line="480" w:lineRule="auto"/>
        <w:jc w:val="center"/>
        <w:outlineLvl w:val="0"/>
        <w:rPr>
          <w:rFonts w:ascii="Times New Roman" w:hAnsi="Times New Roman"/>
        </w:rPr>
      </w:pPr>
    </w:p>
    <w:p w14:paraId="3E996012" w14:textId="77777777" w:rsidR="00056B9A" w:rsidRDefault="00056B9A" w:rsidP="000655E3">
      <w:pPr>
        <w:spacing w:line="480" w:lineRule="auto"/>
        <w:jc w:val="center"/>
        <w:outlineLvl w:val="0"/>
        <w:rPr>
          <w:rFonts w:ascii="Times New Roman" w:hAnsi="Times New Roman"/>
        </w:rPr>
      </w:pPr>
    </w:p>
    <w:p w14:paraId="019490D4" w14:textId="1F3E9E69" w:rsidR="004B3370" w:rsidRPr="005C72FA" w:rsidRDefault="00967C1F" w:rsidP="004B3370">
      <w:pPr>
        <w:spacing w:line="480" w:lineRule="auto"/>
        <w:jc w:val="center"/>
        <w:outlineLvl w:val="0"/>
        <w:rPr>
          <w:rFonts w:ascii="Times New Roman" w:hAnsi="Times New Roman"/>
          <w:b/>
          <w:bCs/>
        </w:rPr>
      </w:pPr>
      <w:r>
        <w:rPr>
          <w:rFonts w:ascii="Times New Roman" w:hAnsi="Times New Roman"/>
          <w:b/>
          <w:bCs/>
        </w:rPr>
        <w:t xml:space="preserve">Personal Learning Analysis </w:t>
      </w:r>
    </w:p>
    <w:p w14:paraId="4C198FEF" w14:textId="77777777" w:rsidR="005C72FA" w:rsidRDefault="005C72FA" w:rsidP="004B3370">
      <w:pPr>
        <w:spacing w:line="480" w:lineRule="auto"/>
        <w:jc w:val="center"/>
        <w:outlineLvl w:val="0"/>
        <w:rPr>
          <w:rFonts w:ascii="Times New Roman" w:hAnsi="Times New Roman"/>
        </w:rPr>
      </w:pPr>
    </w:p>
    <w:p w14:paraId="3B84D7C7" w14:textId="77777777" w:rsidR="00B66C22" w:rsidRDefault="00AD2F19" w:rsidP="00893A4D">
      <w:pPr>
        <w:spacing w:line="480" w:lineRule="auto"/>
        <w:jc w:val="center"/>
        <w:outlineLvl w:val="0"/>
        <w:rPr>
          <w:rFonts w:ascii="Times New Roman" w:hAnsi="Times New Roman"/>
        </w:rPr>
      </w:pPr>
      <w:r>
        <w:rPr>
          <w:rFonts w:ascii="Times New Roman" w:hAnsi="Times New Roman"/>
        </w:rPr>
        <w:t>Learner's Full Name</w:t>
      </w:r>
    </w:p>
    <w:p w14:paraId="00CC2CC9" w14:textId="562B87B5" w:rsidR="00EB17DC" w:rsidRDefault="00A938AB" w:rsidP="00EB17DC">
      <w:pPr>
        <w:spacing w:line="480" w:lineRule="auto"/>
        <w:jc w:val="center"/>
        <w:outlineLvl w:val="0"/>
        <w:rPr>
          <w:rFonts w:ascii="Times New Roman" w:hAnsi="Times New Roman"/>
        </w:rPr>
      </w:pPr>
      <w:r w:rsidRPr="00A938AB">
        <w:rPr>
          <w:rFonts w:ascii="Times New Roman" w:hAnsi="Times New Roman"/>
        </w:rPr>
        <w:t>School of Social and Behavioral Sciences</w:t>
      </w:r>
      <w:r>
        <w:rPr>
          <w:rFonts w:ascii="Times New Roman" w:hAnsi="Times New Roman"/>
        </w:rPr>
        <w:t xml:space="preserve">, </w:t>
      </w:r>
      <w:r w:rsidR="00EB17DC">
        <w:rPr>
          <w:rFonts w:ascii="Times New Roman" w:hAnsi="Times New Roman"/>
        </w:rPr>
        <w:t>Capella University</w:t>
      </w:r>
    </w:p>
    <w:p w14:paraId="7256C110" w14:textId="5D648912" w:rsidR="000719A4" w:rsidRDefault="00F95769" w:rsidP="00893A4D">
      <w:pPr>
        <w:spacing w:line="480" w:lineRule="auto"/>
        <w:jc w:val="center"/>
        <w:outlineLvl w:val="0"/>
        <w:rPr>
          <w:rFonts w:ascii="Times New Roman" w:hAnsi="Times New Roman"/>
        </w:rPr>
      </w:pPr>
      <w:r>
        <w:rPr>
          <w:rFonts w:ascii="Times New Roman" w:hAnsi="Times New Roman"/>
        </w:rPr>
        <w:t>PSYC</w:t>
      </w:r>
      <w:r w:rsidR="00050DBF">
        <w:rPr>
          <w:rFonts w:ascii="Times New Roman" w:hAnsi="Times New Roman"/>
        </w:rPr>
        <w:t>-FPX</w:t>
      </w:r>
      <w:r>
        <w:rPr>
          <w:rFonts w:ascii="Times New Roman" w:hAnsi="Times New Roman"/>
        </w:rPr>
        <w:t>3501</w:t>
      </w:r>
      <w:r w:rsidR="005C72FA">
        <w:rPr>
          <w:rFonts w:ascii="Times New Roman" w:hAnsi="Times New Roman"/>
        </w:rPr>
        <w:t>:</w:t>
      </w:r>
      <w:r>
        <w:rPr>
          <w:rFonts w:ascii="Times New Roman" w:hAnsi="Times New Roman"/>
        </w:rPr>
        <w:t xml:space="preserve"> Cognitive Psychology in Action</w:t>
      </w:r>
    </w:p>
    <w:p w14:paraId="05396AF7" w14:textId="3EB28FEE" w:rsidR="000719A4" w:rsidRDefault="009A0D4E" w:rsidP="00893A4D">
      <w:pPr>
        <w:spacing w:line="480" w:lineRule="auto"/>
        <w:jc w:val="center"/>
        <w:outlineLvl w:val="0"/>
        <w:rPr>
          <w:rFonts w:ascii="Times New Roman" w:hAnsi="Times New Roman"/>
        </w:rPr>
      </w:pPr>
      <w:r>
        <w:rPr>
          <w:rFonts w:ascii="Times New Roman" w:hAnsi="Times New Roman"/>
        </w:rPr>
        <w:t>Faculty</w:t>
      </w:r>
      <w:r w:rsidR="00EB17DC">
        <w:rPr>
          <w:rFonts w:ascii="Times New Roman" w:hAnsi="Times New Roman"/>
        </w:rPr>
        <w:t xml:space="preserve"> Name</w:t>
      </w:r>
    </w:p>
    <w:p w14:paraId="736D57DA" w14:textId="77777777" w:rsidR="009900CE" w:rsidRDefault="00CA02A8" w:rsidP="00893A4D">
      <w:pPr>
        <w:spacing w:line="480" w:lineRule="auto"/>
        <w:jc w:val="center"/>
        <w:outlineLvl w:val="0"/>
        <w:rPr>
          <w:rFonts w:ascii="Times New Roman" w:hAnsi="Times New Roman"/>
        </w:rPr>
      </w:pPr>
      <w:r>
        <w:rPr>
          <w:rFonts w:ascii="Times New Roman" w:hAnsi="Times New Roman"/>
        </w:rPr>
        <w:t>Month</w:t>
      </w:r>
      <w:r w:rsidR="009900CE">
        <w:rPr>
          <w:rFonts w:ascii="Times New Roman" w:hAnsi="Times New Roman"/>
        </w:rPr>
        <w:t xml:space="preserve"> </w:t>
      </w:r>
      <w:r>
        <w:rPr>
          <w:rFonts w:ascii="Times New Roman" w:hAnsi="Times New Roman"/>
        </w:rPr>
        <w:t>Year</w:t>
      </w:r>
    </w:p>
    <w:p w14:paraId="44D02D5F" w14:textId="77777777" w:rsidR="00CA02A8" w:rsidRDefault="00CA02A8">
      <w:pPr>
        <w:rPr>
          <w:rFonts w:ascii="Times New Roman" w:hAnsi="Times New Roman"/>
        </w:rPr>
      </w:pPr>
    </w:p>
    <w:p w14:paraId="01697400" w14:textId="77777777" w:rsidR="00CA02A8" w:rsidRDefault="00CA02A8">
      <w:pPr>
        <w:rPr>
          <w:rFonts w:ascii="Times New Roman" w:hAnsi="Times New Roman"/>
        </w:rPr>
      </w:pPr>
    </w:p>
    <w:p w14:paraId="4593D959" w14:textId="77777777" w:rsidR="00CA02A8" w:rsidRDefault="00CA02A8">
      <w:pPr>
        <w:rPr>
          <w:rFonts w:ascii="Times New Roman" w:hAnsi="Times New Roman"/>
        </w:rPr>
      </w:pPr>
    </w:p>
    <w:p w14:paraId="540611C2" w14:textId="77777777" w:rsidR="00CA02A8" w:rsidRDefault="00CA02A8">
      <w:pPr>
        <w:rPr>
          <w:rFonts w:ascii="Times New Roman" w:hAnsi="Times New Roman"/>
        </w:rPr>
      </w:pPr>
    </w:p>
    <w:p w14:paraId="07E43066" w14:textId="77777777" w:rsidR="00CA02A8" w:rsidRDefault="00CA02A8">
      <w:pPr>
        <w:rPr>
          <w:rFonts w:ascii="Times New Roman" w:hAnsi="Times New Roman"/>
        </w:rPr>
      </w:pPr>
    </w:p>
    <w:p w14:paraId="58216244" w14:textId="77777777" w:rsidR="00CA02A8" w:rsidRDefault="00CA02A8">
      <w:pPr>
        <w:rPr>
          <w:rFonts w:ascii="Times New Roman" w:hAnsi="Times New Roman"/>
        </w:rPr>
      </w:pPr>
    </w:p>
    <w:p w14:paraId="13C3A0CC" w14:textId="77777777" w:rsidR="00CA02A8" w:rsidRDefault="00CA02A8">
      <w:pPr>
        <w:rPr>
          <w:rFonts w:ascii="Times New Roman" w:hAnsi="Times New Roman"/>
        </w:rPr>
      </w:pPr>
    </w:p>
    <w:p w14:paraId="52FC80A2" w14:textId="77777777" w:rsidR="00CA02A8" w:rsidRDefault="00CA02A8">
      <w:pPr>
        <w:rPr>
          <w:rFonts w:ascii="Times New Roman" w:hAnsi="Times New Roman"/>
        </w:rPr>
      </w:pPr>
    </w:p>
    <w:p w14:paraId="3BDFAE7A" w14:textId="77777777" w:rsidR="00CA02A8" w:rsidRDefault="00CA02A8">
      <w:pPr>
        <w:rPr>
          <w:rFonts w:ascii="Times New Roman" w:hAnsi="Times New Roman"/>
        </w:rPr>
      </w:pPr>
    </w:p>
    <w:p w14:paraId="0F35602E" w14:textId="77777777" w:rsidR="00CA02A8" w:rsidRDefault="00CA02A8">
      <w:pPr>
        <w:rPr>
          <w:rFonts w:ascii="Times New Roman" w:hAnsi="Times New Roman"/>
        </w:rPr>
      </w:pPr>
    </w:p>
    <w:p w14:paraId="0DB780BB" w14:textId="77777777" w:rsidR="00CA02A8" w:rsidRDefault="00CA02A8">
      <w:pPr>
        <w:rPr>
          <w:rFonts w:ascii="Times New Roman" w:hAnsi="Times New Roman"/>
        </w:rPr>
      </w:pPr>
    </w:p>
    <w:p w14:paraId="53D24C5E" w14:textId="77777777" w:rsidR="00CA02A8" w:rsidRDefault="00CA02A8">
      <w:pPr>
        <w:rPr>
          <w:rFonts w:ascii="Times New Roman" w:hAnsi="Times New Roman"/>
        </w:rPr>
      </w:pPr>
    </w:p>
    <w:p w14:paraId="45C88219" w14:textId="77777777" w:rsidR="00CA02A8" w:rsidRDefault="00CA02A8">
      <w:pPr>
        <w:rPr>
          <w:rFonts w:ascii="Times New Roman" w:hAnsi="Times New Roman"/>
        </w:rPr>
      </w:pPr>
    </w:p>
    <w:p w14:paraId="3833CBA7" w14:textId="77777777" w:rsidR="00CA02A8" w:rsidRDefault="00CA02A8">
      <w:pPr>
        <w:rPr>
          <w:rFonts w:ascii="Times New Roman" w:hAnsi="Times New Roman"/>
        </w:rPr>
      </w:pPr>
    </w:p>
    <w:p w14:paraId="3618A5F4" w14:textId="77777777" w:rsidR="00CA02A8" w:rsidRDefault="00CA02A8">
      <w:pPr>
        <w:rPr>
          <w:rFonts w:ascii="Times New Roman" w:hAnsi="Times New Roman"/>
        </w:rPr>
      </w:pPr>
    </w:p>
    <w:p w14:paraId="6AA344C6" w14:textId="77777777" w:rsidR="004E79B1" w:rsidRDefault="004E79B1">
      <w:pPr>
        <w:rPr>
          <w:rFonts w:ascii="Times New Roman" w:hAnsi="Times New Roman"/>
          <w:sz w:val="20"/>
          <w:u w:val="single"/>
        </w:rPr>
      </w:pPr>
    </w:p>
    <w:p w14:paraId="1492568B" w14:textId="77777777" w:rsidR="004E79B1" w:rsidRDefault="004E79B1">
      <w:pPr>
        <w:rPr>
          <w:rFonts w:ascii="Times New Roman" w:hAnsi="Times New Roman"/>
          <w:sz w:val="20"/>
          <w:u w:val="single"/>
        </w:rPr>
      </w:pPr>
    </w:p>
    <w:p w14:paraId="4D0EDA94" w14:textId="77777777" w:rsidR="00CA02A8" w:rsidRPr="00133A7E" w:rsidRDefault="00CA02A8">
      <w:pPr>
        <w:rPr>
          <w:rFonts w:ascii="Times New Roman" w:hAnsi="Times New Roman"/>
          <w:sz w:val="20"/>
          <w:u w:val="single"/>
        </w:rPr>
      </w:pPr>
    </w:p>
    <w:p w14:paraId="4C6677D8" w14:textId="77777777" w:rsidR="00C3034F" w:rsidRDefault="00C3034F">
      <w:pPr>
        <w:rPr>
          <w:rFonts w:ascii="Times New Roman" w:hAnsi="Times New Roman"/>
        </w:rPr>
      </w:pPr>
      <w:r>
        <w:rPr>
          <w:rFonts w:ascii="Times New Roman" w:hAnsi="Times New Roman"/>
        </w:rPr>
        <w:br w:type="page"/>
      </w:r>
    </w:p>
    <w:p w14:paraId="334F845A" w14:textId="6C3C25CE" w:rsidR="00E623E0" w:rsidRDefault="00967C1F" w:rsidP="00E623E0">
      <w:pPr>
        <w:spacing w:line="480" w:lineRule="auto"/>
        <w:jc w:val="center"/>
        <w:outlineLvl w:val="0"/>
        <w:rPr>
          <w:rFonts w:ascii="Times New Roman" w:hAnsi="Times New Roman"/>
          <w:b/>
          <w:bCs/>
        </w:rPr>
      </w:pPr>
      <w:r>
        <w:rPr>
          <w:rFonts w:ascii="Times New Roman" w:hAnsi="Times New Roman"/>
          <w:b/>
          <w:bCs/>
        </w:rPr>
        <w:lastRenderedPageBreak/>
        <w:t>Personal Learning Analysis</w:t>
      </w:r>
    </w:p>
    <w:p w14:paraId="7860D833" w14:textId="77777777" w:rsidR="000402DE" w:rsidRPr="000402DE" w:rsidRDefault="000402DE" w:rsidP="000402DE">
      <w:pPr>
        <w:spacing w:line="480" w:lineRule="auto"/>
        <w:outlineLvl w:val="0"/>
        <w:rPr>
          <w:rFonts w:ascii="Times New Roman" w:hAnsi="Times New Roman"/>
        </w:rPr>
      </w:pPr>
      <w:r>
        <w:rPr>
          <w:rFonts w:ascii="Times New Roman" w:hAnsi="Times New Roman"/>
        </w:rPr>
        <w:tab/>
      </w:r>
      <w:r w:rsidRPr="000402DE">
        <w:rPr>
          <w:rFonts w:ascii="Times New Roman" w:hAnsi="Times New Roman"/>
        </w:rPr>
        <w:t>Learning is dynamic and a complex process that is affected by cognitive, emotional, and motivational elements. To enhance academic achievement and lifelong learning competencies, it is important to understand how individuals learn. Metacognition, optimal challenge and performance, and motivation and procrastination are three concepts that have been explored in this paper as they impact the experience of learning. Metacognition is the understanding of how one thinks, and the ability of the learner to plan, monitor, and evaluate the learning strategies they are using. The best challenge is a balance of the difficulty of the task and the level of individual skill, which influences the activity and results greatly. Motivation and procrastination also have a role to play in how the learners handle the task assigned to them, their persistence to the end, and how well they manage their time.</w:t>
      </w:r>
    </w:p>
    <w:p w14:paraId="3653111E" w14:textId="77777777" w:rsidR="000402DE" w:rsidRPr="000402DE" w:rsidRDefault="000402DE" w:rsidP="000402DE">
      <w:pPr>
        <w:spacing w:line="480" w:lineRule="auto"/>
        <w:outlineLvl w:val="0"/>
        <w:rPr>
          <w:rFonts w:ascii="Times New Roman" w:hAnsi="Times New Roman"/>
        </w:rPr>
      </w:pPr>
      <w:r w:rsidRPr="000402DE">
        <w:rPr>
          <w:rFonts w:ascii="Times New Roman" w:hAnsi="Times New Roman"/>
        </w:rPr>
        <w:t>With references to personal experience in learning, this paper examines my strengths and weaknesses in such aspects. Based on some research works of scholars like Merriam and Bierema on adult learning and research works on optimal challenge and flow, I assess the effects of these factors on my academic achievement. The paper also relates the areas where I need to develop further, and a systematic plan is also added to help me develop and achieve better learning outcomes.</w:t>
      </w:r>
    </w:p>
    <w:p w14:paraId="7A17D9BF" w14:textId="0C17D84E" w:rsidR="00FE7D2F" w:rsidRPr="00C5190F" w:rsidRDefault="00FE7D2F" w:rsidP="000402DE">
      <w:pPr>
        <w:spacing w:line="480" w:lineRule="auto"/>
        <w:jc w:val="center"/>
        <w:outlineLvl w:val="0"/>
        <w:rPr>
          <w:rFonts w:ascii="Times New Roman" w:hAnsi="Times New Roman"/>
          <w:b/>
        </w:rPr>
      </w:pPr>
      <w:r>
        <w:rPr>
          <w:rFonts w:ascii="Times New Roman" w:hAnsi="Times New Roman"/>
          <w:b/>
        </w:rPr>
        <w:t>Metacognition</w:t>
      </w:r>
    </w:p>
    <w:p w14:paraId="5510B6D1" w14:textId="77777777" w:rsidR="000402DE" w:rsidRPr="000402DE" w:rsidRDefault="00FE7D2F" w:rsidP="000402DE">
      <w:pPr>
        <w:spacing w:line="480" w:lineRule="auto"/>
        <w:rPr>
          <w:rFonts w:ascii="Times New Roman" w:hAnsi="Times New Roman"/>
          <w:iCs/>
        </w:rPr>
      </w:pPr>
      <w:r>
        <w:rPr>
          <w:rFonts w:ascii="Times New Roman" w:hAnsi="Times New Roman"/>
        </w:rPr>
        <w:tab/>
      </w:r>
      <w:r w:rsidR="000402DE" w:rsidRPr="000402DE">
        <w:rPr>
          <w:rFonts w:ascii="Times New Roman" w:hAnsi="Times New Roman"/>
          <w:iCs/>
        </w:rPr>
        <w:t>Metacognition, which is also referred to as thinking about thinking, is a very essential element to effective learning. It entails self-understanding of the cognitive processes and the capability of managing the processes by planning, monitoring, and evaluating. Merriam &amp; Bierema (2014) say that metacognitive learners are more effective by being able to actively reflect on the way they learn and change a strategy in response.</w:t>
      </w:r>
    </w:p>
    <w:p w14:paraId="7D4241F8" w14:textId="77777777" w:rsidR="000402DE" w:rsidRPr="000402DE" w:rsidRDefault="000402DE" w:rsidP="000402DE">
      <w:pPr>
        <w:spacing w:line="480" w:lineRule="auto"/>
        <w:ind w:firstLine="720"/>
        <w:rPr>
          <w:rFonts w:ascii="Times New Roman" w:hAnsi="Times New Roman"/>
          <w:iCs/>
        </w:rPr>
      </w:pPr>
      <w:r w:rsidRPr="000402DE">
        <w:rPr>
          <w:rFonts w:ascii="Times New Roman" w:hAnsi="Times New Roman"/>
          <w:iCs/>
        </w:rPr>
        <w:t xml:space="preserve">My metacognitive awareness is at average levels in my own process of learning. I generally schedule my activities through goal setting and laying out study timelines, particularly where there are deadlines. An example is that prior to a large task, I will jot notes of key points, and I will also have a set time to research, write, or revise together. This is an aspect that is in line with the planning component of metacognition. My skills in monitoring the learning process, on the other hand, are not as consistent. </w:t>
      </w:r>
    </w:p>
    <w:p w14:paraId="000964C9" w14:textId="2FF72749" w:rsidR="00FE7D2F" w:rsidRPr="00C312A6" w:rsidRDefault="000402DE" w:rsidP="000402DE">
      <w:pPr>
        <w:spacing w:line="480" w:lineRule="auto"/>
        <w:ind w:firstLine="720"/>
        <w:rPr>
          <w:rFonts w:ascii="Times New Roman" w:hAnsi="Times New Roman"/>
          <w:iCs/>
        </w:rPr>
      </w:pPr>
      <w:r w:rsidRPr="000402DE">
        <w:rPr>
          <w:rFonts w:ascii="Times New Roman" w:hAnsi="Times New Roman"/>
          <w:iCs/>
        </w:rPr>
        <w:t>Another aspect in which I can use my metacognitive skills to better my evaluation abilities is in testing hypotheses. Once I complete a task, I seldom take time to think about the strategies that have worked regarding the task or what can be improved. Applying some amount of reflection in evaluation has been suggested as the key to long-term improvement in learning (Chang et al., 2023). Absence of this step can be preceded by repetitive, ineffective strategies by learners. Although there are several challenges, I do realize that, when I consciously use it, I am able to use metacognition as one of my strengths. These plans correspond with evidence-based learning practices, which aid metacognitive control. In general, I can see that I have metacognitive skills that are still developing; however, they need to be more consistent.</w:t>
      </w:r>
    </w:p>
    <w:p w14:paraId="036C11D2" w14:textId="77777777" w:rsidR="00FE7D2F" w:rsidRDefault="00FE7D2F" w:rsidP="00FE7D2F">
      <w:pPr>
        <w:spacing w:line="480" w:lineRule="auto"/>
        <w:jc w:val="center"/>
        <w:rPr>
          <w:rFonts w:ascii="Times New Roman" w:hAnsi="Times New Roman"/>
        </w:rPr>
      </w:pPr>
      <w:r>
        <w:rPr>
          <w:rFonts w:ascii="Times New Roman" w:hAnsi="Times New Roman"/>
          <w:b/>
        </w:rPr>
        <w:t>Optimal Challenge and Performance</w:t>
      </w:r>
    </w:p>
    <w:p w14:paraId="0ECFFFEC" w14:textId="77777777" w:rsidR="000402DE" w:rsidRPr="000402DE" w:rsidRDefault="00FE7D2F" w:rsidP="000402DE">
      <w:pPr>
        <w:spacing w:line="480" w:lineRule="auto"/>
        <w:outlineLvl w:val="0"/>
        <w:rPr>
          <w:rFonts w:ascii="Times New Roman" w:hAnsi="Times New Roman"/>
        </w:rPr>
      </w:pPr>
      <w:r>
        <w:rPr>
          <w:rFonts w:ascii="Times New Roman" w:hAnsi="Times New Roman"/>
        </w:rPr>
        <w:tab/>
      </w:r>
      <w:r w:rsidR="000402DE" w:rsidRPr="000402DE">
        <w:rPr>
          <w:rFonts w:ascii="Times New Roman" w:hAnsi="Times New Roman"/>
        </w:rPr>
        <w:t>Optimal challenge is a balance between the difficulty of the task and the level of abilities in an individual. Learners, when tasks/tasks are too easy, they get bored; when they are too difficult, they feel overwhelmed. An appropriate balance will enhance engagement, motivation, and better performance. Studies by Kim et al. (2018) and Benton et al. (2021) emphasize that optimal challenge is the most effective approach in terms of enhancing intrinsic motivation and increasing the probability of success.</w:t>
      </w:r>
    </w:p>
    <w:p w14:paraId="5C99B123" w14:textId="77777777" w:rsidR="000402DE" w:rsidRPr="000402DE" w:rsidRDefault="000402DE" w:rsidP="000402DE">
      <w:pPr>
        <w:spacing w:line="480" w:lineRule="auto"/>
        <w:ind w:firstLine="720"/>
        <w:outlineLvl w:val="0"/>
        <w:rPr>
          <w:rFonts w:ascii="Times New Roman" w:hAnsi="Times New Roman"/>
        </w:rPr>
      </w:pPr>
      <w:r w:rsidRPr="000402DE">
        <w:rPr>
          <w:rFonts w:ascii="Times New Roman" w:hAnsi="Times New Roman"/>
        </w:rPr>
        <w:t>My experience in academics has shown that I can be most effective in situations where the tasks are not too difficult. Anything that the assignments get me a little out of my comfort zone makes me feel more interested and eager to learn. This can be compared to the idea that flow allows individuals to experience a deep focus and enjoyment when there is a balance between skill and challenge.</w:t>
      </w:r>
    </w:p>
    <w:p w14:paraId="0F2D7298" w14:textId="77777777" w:rsidR="000402DE" w:rsidRPr="000402DE" w:rsidRDefault="000402DE" w:rsidP="000402DE">
      <w:pPr>
        <w:spacing w:line="480" w:lineRule="auto"/>
        <w:ind w:firstLine="720"/>
        <w:outlineLvl w:val="0"/>
        <w:rPr>
          <w:rFonts w:ascii="Times New Roman" w:hAnsi="Times New Roman"/>
        </w:rPr>
      </w:pPr>
      <w:r w:rsidRPr="000402DE">
        <w:rPr>
          <w:rFonts w:ascii="Times New Roman" w:hAnsi="Times New Roman"/>
        </w:rPr>
        <w:t>Nonetheless, there have also been moments when I felt that tasks were too challenging, especially when they involved a concept or an advanced analytical skill that I have not mastered. Under these circumstances, I am likely to feel nervous and hesitant in assuming that I am likely to succeed. This will most likely result in decreased motivation and (occasionally) procrastination. Students working on ill-structured tasks might not work adequately in the absence of support or scaffolding (Sajani, 2026). This can be seen in my experience since I do better in activities when there are structured resources available to me.</w:t>
      </w:r>
    </w:p>
    <w:p w14:paraId="5D91F3C1" w14:textId="77777777" w:rsidR="000402DE" w:rsidRPr="000402DE" w:rsidRDefault="000402DE" w:rsidP="000402DE">
      <w:pPr>
        <w:spacing w:line="480" w:lineRule="auto"/>
        <w:ind w:firstLine="720"/>
        <w:outlineLvl w:val="0"/>
        <w:rPr>
          <w:rFonts w:ascii="Times New Roman" w:hAnsi="Times New Roman"/>
        </w:rPr>
      </w:pPr>
      <w:r w:rsidRPr="000402DE">
        <w:rPr>
          <w:rFonts w:ascii="Times New Roman" w:hAnsi="Times New Roman"/>
        </w:rPr>
        <w:t>Conversely, work that is too simple might result in getting disengaged. In case I view an assignment as monotonous or not worthwhile, I would hurriedly finish it within a short time without expending effort. This eliminates the chance of having that in-depth learning and skill enhancement.</w:t>
      </w:r>
    </w:p>
    <w:p w14:paraId="24A7DCAD" w14:textId="77777777" w:rsidR="000402DE" w:rsidRDefault="000402DE" w:rsidP="000402DE">
      <w:pPr>
        <w:spacing w:line="480" w:lineRule="auto"/>
        <w:ind w:firstLine="720"/>
        <w:outlineLvl w:val="0"/>
        <w:rPr>
          <w:rFonts w:ascii="Times New Roman" w:hAnsi="Times New Roman"/>
        </w:rPr>
      </w:pPr>
      <w:r w:rsidRPr="000402DE">
        <w:rPr>
          <w:rFonts w:ascii="Times New Roman" w:hAnsi="Times New Roman"/>
        </w:rPr>
        <w:t>Another consideration that can help determine how I was challenged optimally is how I perceived myself as being able to accomplish something. As a piece of evidence, studies show that beliefs about competence in learners influence their interpretation of a given task (Kim et al., 2018). When I trust my ability, I welcome difficult tasks much more. On the other hand, even relatively challenging tasks can appear to be overwhelming when self-doubt is involved.</w:t>
      </w:r>
    </w:p>
    <w:p w14:paraId="63F44B81" w14:textId="1CA5EDFE" w:rsidR="00FE7D2F" w:rsidRPr="000402DE" w:rsidRDefault="000402DE" w:rsidP="000402DE">
      <w:pPr>
        <w:spacing w:line="480" w:lineRule="auto"/>
        <w:ind w:firstLine="720"/>
        <w:outlineLvl w:val="0"/>
        <w:rPr>
          <w:rFonts w:ascii="Times New Roman" w:hAnsi="Times New Roman"/>
        </w:rPr>
      </w:pPr>
      <w:r w:rsidRPr="000402DE">
        <w:rPr>
          <w:rFonts w:ascii="Times New Roman" w:hAnsi="Times New Roman"/>
        </w:rPr>
        <w:t>On the whole, my academic performance has a strong relationship with the task corresponding to my level of skills. Strategizing to cope with the difficult tasks, including dividing them into smaller tasks and finding support, can help me remain in optimal engagement.</w:t>
      </w:r>
    </w:p>
    <w:p w14:paraId="2E016D6C" w14:textId="77777777" w:rsidR="00FE7D2F" w:rsidRDefault="00FE7D2F" w:rsidP="00FE7D2F">
      <w:pPr>
        <w:spacing w:line="480" w:lineRule="auto"/>
        <w:jc w:val="center"/>
        <w:outlineLvl w:val="0"/>
        <w:rPr>
          <w:rFonts w:ascii="Times New Roman" w:hAnsi="Times New Roman"/>
          <w:b/>
        </w:rPr>
      </w:pPr>
      <w:r>
        <w:rPr>
          <w:rFonts w:ascii="Times New Roman" w:hAnsi="Times New Roman"/>
          <w:b/>
        </w:rPr>
        <w:t>Motivation and Procrastination</w:t>
      </w:r>
    </w:p>
    <w:p w14:paraId="58403374" w14:textId="77777777" w:rsidR="000402DE" w:rsidRPr="000402DE" w:rsidRDefault="00FE7D2F" w:rsidP="000402DE">
      <w:pPr>
        <w:spacing w:line="480" w:lineRule="auto"/>
        <w:rPr>
          <w:rFonts w:ascii="Times New Roman" w:hAnsi="Times New Roman"/>
        </w:rPr>
      </w:pPr>
      <w:r>
        <w:rPr>
          <w:rFonts w:ascii="Times New Roman" w:hAnsi="Times New Roman"/>
        </w:rPr>
        <w:tab/>
      </w:r>
      <w:r w:rsidR="000402DE" w:rsidRPr="000402DE">
        <w:rPr>
          <w:rFonts w:ascii="Times New Roman" w:hAnsi="Times New Roman"/>
        </w:rPr>
        <w:t xml:space="preserve">Motivation is a major source of learning, which creates effort, persistence, and enthusiasm that people bring to their learning. In my case, medication is different depending on the type of work. When I am interested in or relevant to my future goals, I am highly motivated when dealing with a subject that is interesting to me or relevant to my future goals. Intrinsic motivation helps me to directly involve myself in the material I am learning, explore other material, and be proactive in my learning. One of my notable problems is procrastination. I am inclined to postpone those tasks that seem hard or that are not exactly clear. This is in line with studies that indicate that procrastination is a result, in most cases, of a lack of congruence between the task demands and perceived ability (Gu et al., 2022). </w:t>
      </w:r>
    </w:p>
    <w:p w14:paraId="07CF9C88" w14:textId="31A82A35" w:rsidR="00FE7D2F" w:rsidRPr="00C312A6" w:rsidRDefault="000402DE" w:rsidP="000402DE">
      <w:pPr>
        <w:spacing w:line="480" w:lineRule="auto"/>
        <w:ind w:firstLine="720"/>
        <w:rPr>
          <w:rFonts w:ascii="Times New Roman" w:hAnsi="Times New Roman"/>
          <w:iCs/>
        </w:rPr>
      </w:pPr>
      <w:r w:rsidRPr="000402DE">
        <w:rPr>
          <w:rFonts w:ascii="Times New Roman" w:hAnsi="Times New Roman"/>
        </w:rPr>
        <w:t>Perfectionism is another activity that has made me procrastinate. I also tend to postpone the start of the work, believing I should produce something of a high quality that may result in an avoidance behavior. Although these are some of the challenges, I have formulated some strategies through which I can control procrastination. Short deadlines and time management methods, including the Pomodoro method, will also enhance my productivity. Thus, to decrease procrastination, it is crucial to expand my motivation by establishing goals and actually participating in the activities.</w:t>
      </w:r>
    </w:p>
    <w:p w14:paraId="04AF8AE1" w14:textId="19777A5B" w:rsidR="00E3032A" w:rsidRPr="00E3032A" w:rsidRDefault="00B3622F" w:rsidP="00056B9A">
      <w:pPr>
        <w:spacing w:line="480" w:lineRule="auto"/>
        <w:jc w:val="center"/>
        <w:rPr>
          <w:rFonts w:ascii="Times New Roman" w:hAnsi="Times New Roman"/>
          <w:b/>
        </w:rPr>
      </w:pPr>
      <w:r>
        <w:rPr>
          <w:rFonts w:ascii="Times New Roman" w:hAnsi="Times New Roman"/>
          <w:b/>
        </w:rPr>
        <w:t>Areas of Strength and Opportunities for Growth</w:t>
      </w:r>
    </w:p>
    <w:p w14:paraId="42E5EA41" w14:textId="77777777" w:rsidR="000402DE" w:rsidRPr="000402DE" w:rsidRDefault="00E3032A" w:rsidP="000402DE">
      <w:pPr>
        <w:spacing w:line="480" w:lineRule="auto"/>
        <w:rPr>
          <w:rFonts w:ascii="Times New Roman" w:hAnsi="Times New Roman"/>
        </w:rPr>
      </w:pPr>
      <w:r>
        <w:rPr>
          <w:rFonts w:ascii="Times New Roman" w:hAnsi="Times New Roman"/>
        </w:rPr>
        <w:tab/>
      </w:r>
      <w:r w:rsidR="000402DE" w:rsidRPr="000402DE">
        <w:rPr>
          <w:rFonts w:ascii="Times New Roman" w:hAnsi="Times New Roman"/>
        </w:rPr>
        <w:t xml:space="preserve">My first strength as a learner lies in my capacity to plan and organize my tasks well. As a rule, I am capable of setting goals, working with deadlines, and structuring my work properly. This indicates the development of metacognitive planning skills in me. Besides that, when interested in an academic discipline, I can become intrinsically motivated, which makes my studying more efficient. The fact that I manage to implement active learning techniques, including summarizing and testing myself, can also be seen as a strength. </w:t>
      </w:r>
    </w:p>
    <w:p w14:paraId="09588A65" w14:textId="77777777" w:rsidR="000402DE" w:rsidRPr="000402DE" w:rsidRDefault="000402DE" w:rsidP="000402DE">
      <w:pPr>
        <w:spacing w:line="480" w:lineRule="auto"/>
        <w:ind w:firstLine="720"/>
        <w:rPr>
          <w:rFonts w:ascii="Times New Roman" w:hAnsi="Times New Roman"/>
        </w:rPr>
      </w:pPr>
      <w:r w:rsidRPr="000402DE">
        <w:rPr>
          <w:rFonts w:ascii="Times New Roman" w:hAnsi="Times New Roman"/>
        </w:rPr>
        <w:t>As another strength, one can mention my adaptability to situations when I have to face some kind of difficulty. Whenever it becomes necessary, I ask for assistance, utilize new sources, and change something in my approach to the material studied.</w:t>
      </w:r>
    </w:p>
    <w:p w14:paraId="5D6F990D" w14:textId="41F288EE" w:rsidR="00E3032A" w:rsidRPr="00F7635A" w:rsidRDefault="000402DE" w:rsidP="000402DE">
      <w:pPr>
        <w:spacing w:line="480" w:lineRule="auto"/>
        <w:ind w:firstLine="720"/>
        <w:rPr>
          <w:rFonts w:ascii="Times New Roman" w:hAnsi="Times New Roman"/>
          <w:iCs/>
        </w:rPr>
      </w:pPr>
      <w:r w:rsidRPr="000402DE">
        <w:rPr>
          <w:rFonts w:ascii="Times New Roman" w:hAnsi="Times New Roman"/>
        </w:rPr>
        <w:t>As to my weaknesses, I can mention my lack of metacognitive monitoring and evaluation. I cannot evaluate my performance and check whether or not my learning was successful. Furthermore, I should work on my coping with complex assignments because my skills in this field leave much to be desired.</w:t>
      </w:r>
    </w:p>
    <w:p w14:paraId="1D4F7439" w14:textId="5C49D579" w:rsidR="009900CE" w:rsidRPr="00B57C38" w:rsidRDefault="00F21976" w:rsidP="00B3622F">
      <w:pPr>
        <w:spacing w:line="480" w:lineRule="auto"/>
        <w:jc w:val="center"/>
        <w:outlineLvl w:val="0"/>
        <w:rPr>
          <w:rFonts w:ascii="Times New Roman" w:hAnsi="Times New Roman"/>
          <w:b/>
        </w:rPr>
      </w:pPr>
      <w:r>
        <w:rPr>
          <w:rFonts w:ascii="Times New Roman" w:hAnsi="Times New Roman"/>
          <w:b/>
        </w:rPr>
        <w:t>Plan for Growth</w:t>
      </w:r>
    </w:p>
    <w:p w14:paraId="6117A401" w14:textId="0C23CAFD" w:rsidR="00CB03F0" w:rsidRDefault="00B57C38" w:rsidP="00CB03F0">
      <w:pPr>
        <w:spacing w:line="480" w:lineRule="auto"/>
        <w:outlineLvl w:val="0"/>
        <w:rPr>
          <w:rFonts w:ascii="Times New Roman" w:hAnsi="Times New Roman"/>
          <w:iCs/>
          <w:color w:val="C10016" w:themeColor="accent3"/>
          <w:u w:val="single"/>
        </w:rPr>
      </w:pPr>
      <w:r>
        <w:rPr>
          <w:rFonts w:ascii="Times New Roman" w:hAnsi="Times New Roman"/>
        </w:rPr>
        <w:tab/>
      </w:r>
      <w:r w:rsidR="000402DE" w:rsidRPr="000402DE">
        <w:rPr>
          <w:rFonts w:ascii="Times New Roman" w:hAnsi="Times New Roman"/>
          <w:iCs/>
        </w:rPr>
        <w:t>In order to enhance my ability to learn, I will concentrate on reducing procrastination, which is one of my primary areas for development. According to Gu et al. (2022), the implementation of effective time management, goal setting, and self-regulation approaches can be helpful in decreasing procrastination. As part of my strategy, I will develop the goal-setting approach by dividing bigger tasks into several smaller goals. This will help me avoid avoiding the completion of assignments. Next, I will apply time management strategies by using a timer for setting a certain amount of work time and break periods. In addition, I will enhance my metacognitive monitoring abilities by conducting checks to determine my level of understanding of topics. For instance, I will regularly stop and reflect on what I have studied to ensure that I have comprehended the materials. Moreover, I will limit the influence of external factors, such as social media usage, by establishing an adequate study space. Finally, I will conduct regular reflections to evaluate how effective my strategies were in completing tasks.</w:t>
      </w:r>
    </w:p>
    <w:p w14:paraId="52FA8D89" w14:textId="6A307C26" w:rsidR="00B66C22" w:rsidRPr="00514F8F" w:rsidRDefault="00B66C22" w:rsidP="00CB03F0">
      <w:pPr>
        <w:spacing w:line="480" w:lineRule="auto"/>
        <w:jc w:val="center"/>
        <w:outlineLvl w:val="0"/>
        <w:rPr>
          <w:rFonts w:ascii="Times New Roman" w:hAnsi="Times New Roman"/>
          <w:b/>
        </w:rPr>
      </w:pPr>
      <w:r w:rsidRPr="00514F8F">
        <w:rPr>
          <w:rFonts w:ascii="Times New Roman" w:hAnsi="Times New Roman"/>
          <w:b/>
        </w:rPr>
        <w:t>Summary and Conclusion</w:t>
      </w:r>
    </w:p>
    <w:p w14:paraId="40E068CC" w14:textId="09690195" w:rsidR="00B66C22" w:rsidRDefault="000402DE" w:rsidP="00893A4D">
      <w:pPr>
        <w:spacing w:line="480" w:lineRule="auto"/>
        <w:ind w:firstLine="720"/>
        <w:rPr>
          <w:szCs w:val="24"/>
        </w:rPr>
      </w:pPr>
      <w:r w:rsidRPr="000402DE">
        <w:rPr>
          <w:szCs w:val="24"/>
        </w:rPr>
        <w:t>In this paper, I have analyzed my own learning processes using the concepts of metacognition, optimal challenge, motivation, and procrastination. Metacognition is an important component in my learning process, but I must work on developing my abilities related to monitoring and evaluating. The optimal challenge concept proves to be highly influential in terms of my involvement in tasks and their successful completion. Motivation is one of the drivers of my learning, whereas procrastination poses a major problem. My strengths are good planning, high levels of motivation, and flexibility, and my weaknesses are insufficiently developed metacognitive skills and procrastination. With a properly thought-out plan of action based on goal setting and time management, it is possible to achieve success in learning. Analyzing the learning processes has made me see my opportunities for self-regulation and success in academic and personal spheres.</w:t>
      </w:r>
      <w:r w:rsidR="00B66C22">
        <w:rPr>
          <w:szCs w:val="24"/>
        </w:rPr>
        <w:br w:type="page"/>
      </w:r>
    </w:p>
    <w:p w14:paraId="7C213824" w14:textId="77777777" w:rsidR="00B66C22" w:rsidRPr="00967C1F" w:rsidRDefault="004B3370" w:rsidP="008D3E0E">
      <w:pPr>
        <w:spacing w:line="480" w:lineRule="auto"/>
        <w:jc w:val="center"/>
        <w:rPr>
          <w:rFonts w:ascii="Times New Roman" w:hAnsi="Times New Roman"/>
          <w:b/>
          <w:bCs/>
          <w:szCs w:val="24"/>
        </w:rPr>
      </w:pPr>
      <w:r w:rsidRPr="00967C1F">
        <w:rPr>
          <w:rFonts w:ascii="Times New Roman" w:hAnsi="Times New Roman"/>
          <w:b/>
          <w:bCs/>
          <w:szCs w:val="24"/>
        </w:rPr>
        <w:t>References</w:t>
      </w:r>
    </w:p>
    <w:p w14:paraId="366E431F" w14:textId="77777777" w:rsidR="000402DE" w:rsidRPr="000402DE" w:rsidRDefault="000402DE" w:rsidP="000402DE">
      <w:pPr>
        <w:spacing w:line="480" w:lineRule="auto"/>
        <w:ind w:left="720" w:hanging="720"/>
        <w:outlineLvl w:val="0"/>
        <w:rPr>
          <w:rFonts w:ascii="Times New Roman" w:hAnsi="Times New Roman"/>
        </w:rPr>
      </w:pPr>
      <w:r w:rsidRPr="000402DE">
        <w:rPr>
          <w:rFonts w:ascii="Times New Roman" w:hAnsi="Times New Roman"/>
        </w:rPr>
        <w:t xml:space="preserve">Benton, L., </w:t>
      </w:r>
      <w:proofErr w:type="spellStart"/>
      <w:r w:rsidRPr="000402DE">
        <w:rPr>
          <w:rFonts w:ascii="Times New Roman" w:hAnsi="Times New Roman"/>
        </w:rPr>
        <w:t>Mavrikis</w:t>
      </w:r>
      <w:proofErr w:type="spellEnd"/>
      <w:r w:rsidRPr="000402DE">
        <w:rPr>
          <w:rFonts w:ascii="Times New Roman" w:hAnsi="Times New Roman"/>
        </w:rPr>
        <w:t xml:space="preserve">, M., Vasalou, A., Joye, N., Sumner, E., Herbert, E., Revesz, A., </w:t>
      </w:r>
      <w:proofErr w:type="spellStart"/>
      <w:r w:rsidRPr="000402DE">
        <w:rPr>
          <w:rFonts w:ascii="Times New Roman" w:hAnsi="Times New Roman"/>
        </w:rPr>
        <w:t>Symvonis</w:t>
      </w:r>
      <w:proofErr w:type="spellEnd"/>
      <w:r w:rsidRPr="000402DE">
        <w:rPr>
          <w:rFonts w:ascii="Times New Roman" w:hAnsi="Times New Roman"/>
        </w:rPr>
        <w:t>, A., &amp; Raftopoulou, C. (2021). Designing for “challenge” in a large-scale adaptive literacy game for primary school children. British Journal of Educational Technology, 52(5), 1862–1880. https://doi.org/10.1111/bjet.13146</w:t>
      </w:r>
    </w:p>
    <w:p w14:paraId="3F11C6D1" w14:textId="77777777" w:rsidR="000402DE" w:rsidRPr="000402DE" w:rsidRDefault="000402DE" w:rsidP="000402DE">
      <w:pPr>
        <w:spacing w:line="480" w:lineRule="auto"/>
        <w:ind w:left="720" w:hanging="720"/>
        <w:outlineLvl w:val="0"/>
        <w:rPr>
          <w:rFonts w:ascii="Times New Roman" w:hAnsi="Times New Roman"/>
        </w:rPr>
      </w:pPr>
      <w:r w:rsidRPr="000402DE">
        <w:rPr>
          <w:rFonts w:ascii="Times New Roman" w:hAnsi="Times New Roman"/>
        </w:rPr>
        <w:t>Chang, D. H., Lin, M. P.-C., Hajian, S., &amp; Wang, Q. Q. (2023). Educational Design Principles of Using AI Chatbot That Supports Self-Regulated Learning in Education: Goal Setting, Feedback, and Personalization. Sustainability, 15(17), 12921. https://doi.org/10.3390/su151712921</w:t>
      </w:r>
    </w:p>
    <w:p w14:paraId="28050F80" w14:textId="77777777" w:rsidR="000402DE" w:rsidRPr="000402DE" w:rsidRDefault="000402DE" w:rsidP="000402DE">
      <w:pPr>
        <w:spacing w:line="480" w:lineRule="auto"/>
        <w:ind w:left="720" w:hanging="720"/>
        <w:outlineLvl w:val="0"/>
        <w:rPr>
          <w:rFonts w:ascii="Times New Roman" w:hAnsi="Times New Roman"/>
        </w:rPr>
      </w:pPr>
      <w:r w:rsidRPr="000402DE">
        <w:rPr>
          <w:rFonts w:ascii="Times New Roman" w:hAnsi="Times New Roman"/>
        </w:rPr>
        <w:t>Gu, X., Xu, G., Qian, C., Chang, S., &amp; Deng, D. (2022). Excess and Defect: How Job-Family Responsibilities Congruence Affects Employee Procrastination Behavior. Psychology Research and Behavior Management, 15, 1465–1480. https://doi.org/10.2147/PRBM.S365079</w:t>
      </w:r>
    </w:p>
    <w:p w14:paraId="65307797" w14:textId="77777777" w:rsidR="000402DE" w:rsidRPr="000402DE" w:rsidRDefault="000402DE" w:rsidP="000402DE">
      <w:pPr>
        <w:spacing w:line="480" w:lineRule="auto"/>
        <w:ind w:left="720" w:hanging="720"/>
        <w:outlineLvl w:val="0"/>
        <w:rPr>
          <w:rFonts w:ascii="Times New Roman" w:hAnsi="Times New Roman"/>
        </w:rPr>
      </w:pPr>
      <w:r w:rsidRPr="000402DE">
        <w:rPr>
          <w:rFonts w:ascii="Times New Roman" w:hAnsi="Times New Roman"/>
        </w:rPr>
        <w:t>Kim, N. J., Belland, B., &amp; Axelrod, D. (2018). Scaffolding for Optimal Challenge in K–12 Problem-Based Learning. Interdisciplinary Journal of Problem-Based Learning, 13(1). https://doi.org/10.7771/1541-5015.1712</w:t>
      </w:r>
    </w:p>
    <w:p w14:paraId="0F68D0BF" w14:textId="77777777" w:rsidR="000402DE" w:rsidRPr="000402DE" w:rsidRDefault="000402DE" w:rsidP="000402DE">
      <w:pPr>
        <w:spacing w:line="480" w:lineRule="auto"/>
        <w:ind w:left="720" w:hanging="720"/>
        <w:outlineLvl w:val="0"/>
        <w:rPr>
          <w:rFonts w:ascii="Times New Roman" w:hAnsi="Times New Roman"/>
        </w:rPr>
      </w:pPr>
      <w:r w:rsidRPr="000402DE">
        <w:rPr>
          <w:rFonts w:ascii="Times New Roman" w:hAnsi="Times New Roman"/>
        </w:rPr>
        <w:t>Merriam, S. B., &amp; Bierema, L. L. (2014). Adult Learning: Linking Theory and Practice. Jossey-Bass.</w:t>
      </w:r>
    </w:p>
    <w:p w14:paraId="431CF0A6" w14:textId="77777777" w:rsidR="000402DE" w:rsidRPr="000402DE" w:rsidRDefault="000402DE" w:rsidP="000402DE">
      <w:pPr>
        <w:spacing w:line="480" w:lineRule="auto"/>
        <w:ind w:left="720" w:hanging="720"/>
        <w:outlineLvl w:val="0"/>
        <w:rPr>
          <w:rFonts w:ascii="Times New Roman" w:hAnsi="Times New Roman"/>
        </w:rPr>
      </w:pPr>
      <w:r w:rsidRPr="000402DE">
        <w:rPr>
          <w:rFonts w:ascii="Times New Roman" w:hAnsi="Times New Roman"/>
        </w:rPr>
        <w:t>Sajani, K. (2026). A Narrative Review on Scaffolding to Support Ill-Structured Problem Solving from 2000–2022. SN Computer Science, 7(3), 219. https://doi.org/10.1007/s42979-026-04809-9</w:t>
      </w:r>
    </w:p>
    <w:p w14:paraId="096683E1" w14:textId="47A3B78A" w:rsidR="00BA3A9D" w:rsidRPr="00BA3A9D" w:rsidRDefault="00BA3A9D" w:rsidP="00BA3A9D">
      <w:pPr>
        <w:spacing w:line="480" w:lineRule="auto"/>
        <w:rPr>
          <w:rFonts w:ascii="Times New Roman" w:hAnsi="Times New Roman"/>
        </w:rPr>
      </w:pPr>
    </w:p>
    <w:sectPr w:rsidR="00BA3A9D" w:rsidRPr="00BA3A9D" w:rsidSect="00E3653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519CA" w14:textId="77777777" w:rsidR="00314B1C" w:rsidRPr="004B08EC" w:rsidRDefault="00314B1C" w:rsidP="00E36537">
      <w:pPr>
        <w:rPr>
          <w:szCs w:val="24"/>
        </w:rPr>
      </w:pPr>
      <w:r>
        <w:separator/>
      </w:r>
    </w:p>
  </w:endnote>
  <w:endnote w:type="continuationSeparator" w:id="0">
    <w:p w14:paraId="13F5F8E2" w14:textId="77777777" w:rsidR="00314B1C" w:rsidRPr="004B08EC" w:rsidRDefault="00314B1C" w:rsidP="00E36537">
      <w:pPr>
        <w:rPr>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Cambria"/>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3970" w14:textId="77777777" w:rsidR="00314B1C" w:rsidRPr="004B08EC" w:rsidRDefault="00314B1C" w:rsidP="00E36537">
      <w:pPr>
        <w:rPr>
          <w:szCs w:val="24"/>
        </w:rPr>
      </w:pPr>
      <w:r>
        <w:separator/>
      </w:r>
    </w:p>
  </w:footnote>
  <w:footnote w:type="continuationSeparator" w:id="0">
    <w:p w14:paraId="4FF305FA" w14:textId="77777777" w:rsidR="00314B1C" w:rsidRPr="004B08EC" w:rsidRDefault="00314B1C" w:rsidP="00E36537">
      <w:pPr>
        <w:rPr>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08B4" w14:textId="6D2EC0DB" w:rsidR="00B66C22" w:rsidRPr="00E36537" w:rsidRDefault="00EF023A" w:rsidP="007B37D5">
    <w:pPr>
      <w:pStyle w:val="Header"/>
      <w:rPr>
        <w:rFonts w:ascii="Times New Roman" w:hAnsi="Times New Roman"/>
        <w:sz w:val="24"/>
        <w:szCs w:val="24"/>
      </w:rPr>
    </w:pPr>
    <w:r>
      <w:rPr>
        <w:rFonts w:ascii="Times New Roman" w:hAnsi="Times New Roman"/>
        <w:sz w:val="24"/>
        <w:szCs w:val="24"/>
      </w:rPr>
      <w:tab/>
    </w:r>
    <w:r w:rsidR="00B66C22" w:rsidRPr="00E36537">
      <w:rPr>
        <w:rFonts w:ascii="Times New Roman" w:hAnsi="Times New Roman"/>
        <w:sz w:val="24"/>
        <w:szCs w:val="24"/>
      </w:rPr>
      <w:tab/>
    </w:r>
    <w:r w:rsidR="004459A9">
      <w:rPr>
        <w:rFonts w:ascii="Times New Roman" w:hAnsi="Times New Roman"/>
        <w:sz w:val="24"/>
        <w:szCs w:val="24"/>
      </w:rPr>
      <w:t xml:space="preserve">                </w:t>
    </w:r>
    <w:r w:rsidR="00B66C22" w:rsidRPr="00E36537">
      <w:rPr>
        <w:rFonts w:ascii="Times New Roman" w:hAnsi="Times New Roman"/>
        <w:sz w:val="24"/>
        <w:szCs w:val="24"/>
      </w:rPr>
      <w:t xml:space="preserve"> </w:t>
    </w:r>
    <w:r w:rsidR="00D53B16" w:rsidRPr="00E36537">
      <w:rPr>
        <w:rFonts w:ascii="Times New Roman" w:hAnsi="Times New Roman"/>
        <w:sz w:val="24"/>
        <w:szCs w:val="24"/>
      </w:rPr>
      <w:fldChar w:fldCharType="begin"/>
    </w:r>
    <w:r w:rsidR="00B66C22" w:rsidRPr="00E36537">
      <w:rPr>
        <w:rFonts w:ascii="Times New Roman" w:hAnsi="Times New Roman"/>
        <w:sz w:val="24"/>
        <w:szCs w:val="24"/>
      </w:rPr>
      <w:instrText xml:space="preserve"> PAGE   \* MERGEFORMAT </w:instrText>
    </w:r>
    <w:r w:rsidR="00D53B16" w:rsidRPr="00E36537">
      <w:rPr>
        <w:rFonts w:ascii="Times New Roman" w:hAnsi="Times New Roman"/>
        <w:sz w:val="24"/>
        <w:szCs w:val="24"/>
      </w:rPr>
      <w:fldChar w:fldCharType="separate"/>
    </w:r>
    <w:r w:rsidR="009658A8">
      <w:rPr>
        <w:rFonts w:ascii="Times New Roman" w:hAnsi="Times New Roman"/>
        <w:noProof/>
        <w:sz w:val="24"/>
        <w:szCs w:val="24"/>
      </w:rPr>
      <w:t>8</w:t>
    </w:r>
    <w:r w:rsidR="00D53B16" w:rsidRPr="00E36537">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0B61" w14:textId="1C4B5768" w:rsidR="00B66C22" w:rsidRPr="00E36537" w:rsidRDefault="004459A9" w:rsidP="00C3034F">
    <w:pPr>
      <w:ind w:left="5040" w:firstLine="720"/>
      <w:rPr>
        <w:rFonts w:ascii="Times New Roman" w:hAnsi="Times New Roman"/>
        <w:szCs w:val="24"/>
      </w:rPr>
    </w:pPr>
    <w:r>
      <w:rPr>
        <w:rFonts w:ascii="Times New Roman" w:hAnsi="Times New Roman"/>
        <w:szCs w:val="24"/>
      </w:rPr>
      <w:t xml:space="preserve">   </w:t>
    </w:r>
    <w:r w:rsidR="00EF023A">
      <w:rPr>
        <w:rFonts w:ascii="Times New Roman" w:hAnsi="Times New Roman"/>
        <w:szCs w:val="24"/>
      </w:rPr>
      <w:tab/>
    </w:r>
    <w:r>
      <w:rPr>
        <w:rFonts w:ascii="Times New Roman" w:hAnsi="Times New Roman"/>
        <w:szCs w:val="24"/>
      </w:rPr>
      <w:t xml:space="preserve">           </w:t>
    </w:r>
    <w:r w:rsidR="00FD23C9">
      <w:rPr>
        <w:rFonts w:ascii="Times New Roman" w:hAnsi="Times New Roman"/>
        <w:szCs w:val="24"/>
      </w:rPr>
      <w:t xml:space="preserve"> </w:t>
    </w:r>
    <w:r w:rsidR="00154207">
      <w:rPr>
        <w:rFonts w:ascii="Times New Roman" w:hAnsi="Times New Roman"/>
        <w:szCs w:val="24"/>
      </w:rPr>
      <w:tab/>
    </w:r>
    <w:r>
      <w:rPr>
        <w:rFonts w:ascii="Times New Roman" w:hAnsi="Times New Roman"/>
        <w:szCs w:val="24"/>
      </w:rPr>
      <w:t xml:space="preserve">       </w:t>
    </w:r>
    <w:r w:rsidR="00FD23C9">
      <w:rPr>
        <w:rFonts w:ascii="Times New Roman" w:hAnsi="Times New Roman"/>
        <w:szCs w:val="24"/>
      </w:rPr>
      <w:t xml:space="preserve"> </w:t>
    </w:r>
    <w:r w:rsidR="007B37D5">
      <w:rPr>
        <w:rFonts w:ascii="Times New Roman" w:hAnsi="Times New Roman"/>
        <w:szCs w:val="24"/>
      </w:rPr>
      <w:t xml:space="preserve">              </w:t>
    </w:r>
    <w:r w:rsidR="007B37D5" w:rsidRPr="007B37D5">
      <w:rPr>
        <w:rFonts w:ascii="Times New Roman" w:hAnsi="Times New Roman"/>
        <w:szCs w:val="24"/>
      </w:rPr>
      <w:fldChar w:fldCharType="begin"/>
    </w:r>
    <w:r w:rsidR="007B37D5" w:rsidRPr="007B37D5">
      <w:rPr>
        <w:rFonts w:ascii="Times New Roman" w:hAnsi="Times New Roman"/>
        <w:szCs w:val="24"/>
      </w:rPr>
      <w:instrText xml:space="preserve"> PAGE   \* MERGEFORMAT </w:instrText>
    </w:r>
    <w:r w:rsidR="007B37D5" w:rsidRPr="007B37D5">
      <w:rPr>
        <w:rFonts w:ascii="Times New Roman" w:hAnsi="Times New Roman"/>
        <w:szCs w:val="24"/>
      </w:rPr>
      <w:fldChar w:fldCharType="separate"/>
    </w:r>
    <w:r w:rsidR="009658A8">
      <w:rPr>
        <w:rFonts w:ascii="Times New Roman" w:hAnsi="Times New Roman"/>
        <w:noProof/>
        <w:szCs w:val="24"/>
      </w:rPr>
      <w:t>1</w:t>
    </w:r>
    <w:r w:rsidR="007B37D5" w:rsidRPr="007B37D5">
      <w:rPr>
        <w:rFonts w:ascii="Times New Roman" w:hAnsi="Times New Roman"/>
        <w:noProof/>
        <w:szCs w:val="24"/>
      </w:rPr>
      <w:fldChar w:fldCharType="end"/>
    </w:r>
    <w:r w:rsidR="00B66C22" w:rsidRPr="00E36537">
      <w:rPr>
        <w:rFonts w:ascii="Times New Roman" w:hAnsi="Times New Roman"/>
        <w:szCs w:val="24"/>
      </w:rPr>
      <w:tab/>
    </w:r>
    <w:r w:rsidR="00B66C22" w:rsidRPr="00E36537">
      <w:rPr>
        <w:rFonts w:ascii="Times New Roman" w:hAnsi="Times New Roman"/>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720"/>
  <w:doNotHyphenateCap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537"/>
    <w:rsid w:val="0000206F"/>
    <w:rsid w:val="00003711"/>
    <w:rsid w:val="00016751"/>
    <w:rsid w:val="00030D30"/>
    <w:rsid w:val="000402DE"/>
    <w:rsid w:val="00041255"/>
    <w:rsid w:val="00050DBF"/>
    <w:rsid w:val="00056B9A"/>
    <w:rsid w:val="0006525F"/>
    <w:rsid w:val="000655E3"/>
    <w:rsid w:val="00070715"/>
    <w:rsid w:val="000719A4"/>
    <w:rsid w:val="000763EA"/>
    <w:rsid w:val="00087241"/>
    <w:rsid w:val="00087D21"/>
    <w:rsid w:val="00094267"/>
    <w:rsid w:val="000971E5"/>
    <w:rsid w:val="000A1382"/>
    <w:rsid w:val="000C0188"/>
    <w:rsid w:val="000D63A5"/>
    <w:rsid w:val="000E2BDF"/>
    <w:rsid w:val="000F0EEE"/>
    <w:rsid w:val="000F61DA"/>
    <w:rsid w:val="00122951"/>
    <w:rsid w:val="00133A7E"/>
    <w:rsid w:val="00152814"/>
    <w:rsid w:val="00154207"/>
    <w:rsid w:val="001640EA"/>
    <w:rsid w:val="00171F05"/>
    <w:rsid w:val="001B494A"/>
    <w:rsid w:val="001D107A"/>
    <w:rsid w:val="001E3529"/>
    <w:rsid w:val="001E481E"/>
    <w:rsid w:val="001F0F82"/>
    <w:rsid w:val="002020AD"/>
    <w:rsid w:val="00216FD7"/>
    <w:rsid w:val="0022145B"/>
    <w:rsid w:val="002413DD"/>
    <w:rsid w:val="00243ED7"/>
    <w:rsid w:val="0025724A"/>
    <w:rsid w:val="0028647C"/>
    <w:rsid w:val="00286AA4"/>
    <w:rsid w:val="002963F0"/>
    <w:rsid w:val="00296CE1"/>
    <w:rsid w:val="002A1AE0"/>
    <w:rsid w:val="002B045C"/>
    <w:rsid w:val="002D288D"/>
    <w:rsid w:val="002F149E"/>
    <w:rsid w:val="002F5E69"/>
    <w:rsid w:val="003046BC"/>
    <w:rsid w:val="00311DF0"/>
    <w:rsid w:val="00314326"/>
    <w:rsid w:val="00314B1C"/>
    <w:rsid w:val="00330203"/>
    <w:rsid w:val="00331732"/>
    <w:rsid w:val="00332694"/>
    <w:rsid w:val="00332B54"/>
    <w:rsid w:val="00344CA2"/>
    <w:rsid w:val="00362CDA"/>
    <w:rsid w:val="003A3087"/>
    <w:rsid w:val="003A40C7"/>
    <w:rsid w:val="003A55D9"/>
    <w:rsid w:val="003C2E26"/>
    <w:rsid w:val="003C68DD"/>
    <w:rsid w:val="003D1AF4"/>
    <w:rsid w:val="003E58B1"/>
    <w:rsid w:val="003F38DC"/>
    <w:rsid w:val="00433938"/>
    <w:rsid w:val="004459A9"/>
    <w:rsid w:val="0046682F"/>
    <w:rsid w:val="00480317"/>
    <w:rsid w:val="00490206"/>
    <w:rsid w:val="004A0860"/>
    <w:rsid w:val="004B08EC"/>
    <w:rsid w:val="004B1B59"/>
    <w:rsid w:val="004B29E2"/>
    <w:rsid w:val="004B2A5B"/>
    <w:rsid w:val="004B3370"/>
    <w:rsid w:val="004C2D1C"/>
    <w:rsid w:val="004C3FB0"/>
    <w:rsid w:val="004D4722"/>
    <w:rsid w:val="004E599A"/>
    <w:rsid w:val="004E79B1"/>
    <w:rsid w:val="004F2EF0"/>
    <w:rsid w:val="005111AE"/>
    <w:rsid w:val="00514F8F"/>
    <w:rsid w:val="005205DD"/>
    <w:rsid w:val="0052171A"/>
    <w:rsid w:val="0052397E"/>
    <w:rsid w:val="005252D1"/>
    <w:rsid w:val="00526994"/>
    <w:rsid w:val="00532D94"/>
    <w:rsid w:val="00533685"/>
    <w:rsid w:val="00552A3E"/>
    <w:rsid w:val="00553F72"/>
    <w:rsid w:val="005546E7"/>
    <w:rsid w:val="00560A8D"/>
    <w:rsid w:val="0057068C"/>
    <w:rsid w:val="00575E23"/>
    <w:rsid w:val="005806D2"/>
    <w:rsid w:val="00594EEF"/>
    <w:rsid w:val="005972F3"/>
    <w:rsid w:val="005B1F31"/>
    <w:rsid w:val="005B3B76"/>
    <w:rsid w:val="005C72FA"/>
    <w:rsid w:val="005C7FC1"/>
    <w:rsid w:val="005D1393"/>
    <w:rsid w:val="005F4596"/>
    <w:rsid w:val="005F5EFE"/>
    <w:rsid w:val="00600059"/>
    <w:rsid w:val="00616542"/>
    <w:rsid w:val="00622BA6"/>
    <w:rsid w:val="00626A9C"/>
    <w:rsid w:val="00631539"/>
    <w:rsid w:val="006326C0"/>
    <w:rsid w:val="006529BA"/>
    <w:rsid w:val="00656351"/>
    <w:rsid w:val="00675D47"/>
    <w:rsid w:val="0067624D"/>
    <w:rsid w:val="00682271"/>
    <w:rsid w:val="00695A04"/>
    <w:rsid w:val="006A47F4"/>
    <w:rsid w:val="006A52D0"/>
    <w:rsid w:val="006A7165"/>
    <w:rsid w:val="006B7FD5"/>
    <w:rsid w:val="006F0FBC"/>
    <w:rsid w:val="00701A98"/>
    <w:rsid w:val="00710685"/>
    <w:rsid w:val="00710EDC"/>
    <w:rsid w:val="0071372E"/>
    <w:rsid w:val="0072777D"/>
    <w:rsid w:val="007451E7"/>
    <w:rsid w:val="007547CA"/>
    <w:rsid w:val="00780207"/>
    <w:rsid w:val="00780836"/>
    <w:rsid w:val="0079129B"/>
    <w:rsid w:val="007B37D5"/>
    <w:rsid w:val="007B5E67"/>
    <w:rsid w:val="007C2F81"/>
    <w:rsid w:val="007C60D3"/>
    <w:rsid w:val="007D2567"/>
    <w:rsid w:val="007E322F"/>
    <w:rsid w:val="00824957"/>
    <w:rsid w:val="008458F1"/>
    <w:rsid w:val="00850297"/>
    <w:rsid w:val="00867B38"/>
    <w:rsid w:val="00890DDD"/>
    <w:rsid w:val="00893A4D"/>
    <w:rsid w:val="008977E8"/>
    <w:rsid w:val="008A33EE"/>
    <w:rsid w:val="008A61D1"/>
    <w:rsid w:val="008B1007"/>
    <w:rsid w:val="008D3E0E"/>
    <w:rsid w:val="008E2CD1"/>
    <w:rsid w:val="008E5415"/>
    <w:rsid w:val="008E6665"/>
    <w:rsid w:val="008F09E1"/>
    <w:rsid w:val="008F6AF0"/>
    <w:rsid w:val="00930B8A"/>
    <w:rsid w:val="009512DE"/>
    <w:rsid w:val="00951AF1"/>
    <w:rsid w:val="009658A8"/>
    <w:rsid w:val="00967C1F"/>
    <w:rsid w:val="00977D19"/>
    <w:rsid w:val="0098659C"/>
    <w:rsid w:val="009900CE"/>
    <w:rsid w:val="009934A2"/>
    <w:rsid w:val="009A0D4E"/>
    <w:rsid w:val="009A163B"/>
    <w:rsid w:val="009B3D3B"/>
    <w:rsid w:val="009C477A"/>
    <w:rsid w:val="009C6F5E"/>
    <w:rsid w:val="009D428C"/>
    <w:rsid w:val="009E4CC7"/>
    <w:rsid w:val="009E5481"/>
    <w:rsid w:val="009E6804"/>
    <w:rsid w:val="00A0159E"/>
    <w:rsid w:val="00A108E0"/>
    <w:rsid w:val="00A136F4"/>
    <w:rsid w:val="00A3018A"/>
    <w:rsid w:val="00A42E21"/>
    <w:rsid w:val="00A44319"/>
    <w:rsid w:val="00A53CD4"/>
    <w:rsid w:val="00A71149"/>
    <w:rsid w:val="00A72967"/>
    <w:rsid w:val="00A854FA"/>
    <w:rsid w:val="00A93451"/>
    <w:rsid w:val="00A938AB"/>
    <w:rsid w:val="00A963B2"/>
    <w:rsid w:val="00AA1E3C"/>
    <w:rsid w:val="00AB2ADE"/>
    <w:rsid w:val="00AB2AF6"/>
    <w:rsid w:val="00AD2F19"/>
    <w:rsid w:val="00AD3FCE"/>
    <w:rsid w:val="00AE3394"/>
    <w:rsid w:val="00AE4EC5"/>
    <w:rsid w:val="00AF1323"/>
    <w:rsid w:val="00B00380"/>
    <w:rsid w:val="00B03F32"/>
    <w:rsid w:val="00B15007"/>
    <w:rsid w:val="00B27339"/>
    <w:rsid w:val="00B348F1"/>
    <w:rsid w:val="00B3622F"/>
    <w:rsid w:val="00B53F7F"/>
    <w:rsid w:val="00B57AC4"/>
    <w:rsid w:val="00B57C38"/>
    <w:rsid w:val="00B640F4"/>
    <w:rsid w:val="00B641B3"/>
    <w:rsid w:val="00B66C22"/>
    <w:rsid w:val="00B74CC1"/>
    <w:rsid w:val="00BA3A9D"/>
    <w:rsid w:val="00BD5C12"/>
    <w:rsid w:val="00BD6954"/>
    <w:rsid w:val="00C04FBC"/>
    <w:rsid w:val="00C07750"/>
    <w:rsid w:val="00C151A9"/>
    <w:rsid w:val="00C21253"/>
    <w:rsid w:val="00C21B42"/>
    <w:rsid w:val="00C3034F"/>
    <w:rsid w:val="00C312A6"/>
    <w:rsid w:val="00C5190F"/>
    <w:rsid w:val="00C538BA"/>
    <w:rsid w:val="00C56CB5"/>
    <w:rsid w:val="00C6469A"/>
    <w:rsid w:val="00C93A79"/>
    <w:rsid w:val="00C93E35"/>
    <w:rsid w:val="00CA02A8"/>
    <w:rsid w:val="00CA540D"/>
    <w:rsid w:val="00CB03F0"/>
    <w:rsid w:val="00CB67D2"/>
    <w:rsid w:val="00CC3F7D"/>
    <w:rsid w:val="00CD55E6"/>
    <w:rsid w:val="00CE0672"/>
    <w:rsid w:val="00CE1927"/>
    <w:rsid w:val="00D20273"/>
    <w:rsid w:val="00D21C05"/>
    <w:rsid w:val="00D27803"/>
    <w:rsid w:val="00D409FF"/>
    <w:rsid w:val="00D53B16"/>
    <w:rsid w:val="00D5649E"/>
    <w:rsid w:val="00D60595"/>
    <w:rsid w:val="00D8185A"/>
    <w:rsid w:val="00D86DB3"/>
    <w:rsid w:val="00D95902"/>
    <w:rsid w:val="00D960B5"/>
    <w:rsid w:val="00D974DC"/>
    <w:rsid w:val="00D97823"/>
    <w:rsid w:val="00DA27C0"/>
    <w:rsid w:val="00DB39F4"/>
    <w:rsid w:val="00DB3D4F"/>
    <w:rsid w:val="00DC3173"/>
    <w:rsid w:val="00DC5A44"/>
    <w:rsid w:val="00DD5CAD"/>
    <w:rsid w:val="00DF32F2"/>
    <w:rsid w:val="00E03BB4"/>
    <w:rsid w:val="00E0555E"/>
    <w:rsid w:val="00E17393"/>
    <w:rsid w:val="00E236DE"/>
    <w:rsid w:val="00E24154"/>
    <w:rsid w:val="00E25D15"/>
    <w:rsid w:val="00E3032A"/>
    <w:rsid w:val="00E36537"/>
    <w:rsid w:val="00E42918"/>
    <w:rsid w:val="00E45A0D"/>
    <w:rsid w:val="00E54A4F"/>
    <w:rsid w:val="00E623E0"/>
    <w:rsid w:val="00E62647"/>
    <w:rsid w:val="00E724E0"/>
    <w:rsid w:val="00E767E5"/>
    <w:rsid w:val="00E92DB0"/>
    <w:rsid w:val="00EB17DC"/>
    <w:rsid w:val="00EB39EA"/>
    <w:rsid w:val="00ED11AB"/>
    <w:rsid w:val="00EF023A"/>
    <w:rsid w:val="00F05F99"/>
    <w:rsid w:val="00F07DA9"/>
    <w:rsid w:val="00F13878"/>
    <w:rsid w:val="00F153DA"/>
    <w:rsid w:val="00F21976"/>
    <w:rsid w:val="00F357FF"/>
    <w:rsid w:val="00F35F7B"/>
    <w:rsid w:val="00F44616"/>
    <w:rsid w:val="00F53B33"/>
    <w:rsid w:val="00F60703"/>
    <w:rsid w:val="00F7635A"/>
    <w:rsid w:val="00F84D7E"/>
    <w:rsid w:val="00F9153C"/>
    <w:rsid w:val="00F95769"/>
    <w:rsid w:val="00FA5AF1"/>
    <w:rsid w:val="00FD18C2"/>
    <w:rsid w:val="00FD23C9"/>
    <w:rsid w:val="00FE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0B00DD7"/>
  <w15:docId w15:val="{56652966-DA57-4D9A-8646-E9C0312E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A4D"/>
    <w:rPr>
      <w:rFonts w:ascii="Times" w:eastAsia="Times New Roman"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6537"/>
    <w:pPr>
      <w:tabs>
        <w:tab w:val="center" w:pos="4680"/>
        <w:tab w:val="right" w:pos="9360"/>
      </w:tabs>
    </w:pPr>
    <w:rPr>
      <w:rFonts w:ascii="Calibri" w:eastAsia="Calibri" w:hAnsi="Calibri"/>
      <w:sz w:val="20"/>
      <w:lang w:val="x-none" w:eastAsia="x-none"/>
    </w:rPr>
  </w:style>
  <w:style w:type="character" w:customStyle="1" w:styleId="HeaderChar">
    <w:name w:val="Header Char"/>
    <w:link w:val="Header"/>
    <w:uiPriority w:val="99"/>
    <w:rsid w:val="00E36537"/>
    <w:rPr>
      <w:rFonts w:cs="Times New Roman"/>
    </w:rPr>
  </w:style>
  <w:style w:type="paragraph" w:styleId="Footer">
    <w:name w:val="footer"/>
    <w:basedOn w:val="Normal"/>
    <w:link w:val="FooterChar"/>
    <w:semiHidden/>
    <w:rsid w:val="00E36537"/>
    <w:pPr>
      <w:tabs>
        <w:tab w:val="center" w:pos="4680"/>
        <w:tab w:val="right" w:pos="9360"/>
      </w:tabs>
    </w:pPr>
    <w:rPr>
      <w:rFonts w:ascii="Calibri" w:eastAsia="Calibri" w:hAnsi="Calibri"/>
      <w:sz w:val="20"/>
      <w:lang w:val="x-none" w:eastAsia="x-none"/>
    </w:rPr>
  </w:style>
  <w:style w:type="character" w:customStyle="1" w:styleId="FooterChar">
    <w:name w:val="Footer Char"/>
    <w:link w:val="Footer"/>
    <w:semiHidden/>
    <w:rsid w:val="00E36537"/>
    <w:rPr>
      <w:rFonts w:cs="Times New Roman"/>
    </w:rPr>
  </w:style>
  <w:style w:type="character" w:styleId="CommentReference">
    <w:name w:val="annotation reference"/>
    <w:semiHidden/>
    <w:rsid w:val="00216FD7"/>
    <w:rPr>
      <w:rFonts w:cs="Times New Roman"/>
      <w:sz w:val="16"/>
      <w:szCs w:val="16"/>
    </w:rPr>
  </w:style>
  <w:style w:type="paragraph" w:styleId="CommentText">
    <w:name w:val="annotation text"/>
    <w:basedOn w:val="Normal"/>
    <w:link w:val="CommentTextChar"/>
    <w:semiHidden/>
    <w:rsid w:val="00216FD7"/>
    <w:rPr>
      <w:rFonts w:eastAsia="Calibri"/>
      <w:sz w:val="20"/>
      <w:lang w:val="x-none" w:eastAsia="x-none"/>
    </w:rPr>
  </w:style>
  <w:style w:type="character" w:customStyle="1" w:styleId="CommentTextChar">
    <w:name w:val="Comment Text Char"/>
    <w:link w:val="CommentText"/>
    <w:semiHidden/>
    <w:rsid w:val="003C2E26"/>
    <w:rPr>
      <w:rFonts w:ascii="Times" w:hAnsi="Times" w:cs="Times New Roman"/>
      <w:sz w:val="20"/>
      <w:szCs w:val="20"/>
    </w:rPr>
  </w:style>
  <w:style w:type="paragraph" w:styleId="CommentSubject">
    <w:name w:val="annotation subject"/>
    <w:basedOn w:val="CommentText"/>
    <w:next w:val="CommentText"/>
    <w:link w:val="CommentSubjectChar"/>
    <w:semiHidden/>
    <w:rsid w:val="00216FD7"/>
    <w:rPr>
      <w:b/>
      <w:bCs/>
    </w:rPr>
  </w:style>
  <w:style w:type="character" w:customStyle="1" w:styleId="CommentSubjectChar">
    <w:name w:val="Comment Subject Char"/>
    <w:link w:val="CommentSubject"/>
    <w:semiHidden/>
    <w:rsid w:val="003C2E26"/>
    <w:rPr>
      <w:rFonts w:ascii="Times" w:hAnsi="Times" w:cs="Times New Roman"/>
      <w:b/>
      <w:bCs/>
      <w:sz w:val="20"/>
      <w:szCs w:val="20"/>
    </w:rPr>
  </w:style>
  <w:style w:type="paragraph" w:styleId="BalloonText">
    <w:name w:val="Balloon Text"/>
    <w:basedOn w:val="Normal"/>
    <w:link w:val="BalloonTextChar"/>
    <w:semiHidden/>
    <w:rsid w:val="00216FD7"/>
    <w:rPr>
      <w:rFonts w:ascii="Times New Roman" w:eastAsia="Calibri" w:hAnsi="Times New Roman"/>
      <w:sz w:val="2"/>
      <w:lang w:val="x-none" w:eastAsia="x-none"/>
    </w:rPr>
  </w:style>
  <w:style w:type="character" w:customStyle="1" w:styleId="BalloonTextChar">
    <w:name w:val="Balloon Text Char"/>
    <w:link w:val="BalloonText"/>
    <w:semiHidden/>
    <w:rsid w:val="003C2E26"/>
    <w:rPr>
      <w:rFonts w:ascii="Times New Roman" w:hAnsi="Times New Roman" w:cs="Times New Roman"/>
      <w:sz w:val="2"/>
    </w:rPr>
  </w:style>
  <w:style w:type="character" w:styleId="Hyperlink">
    <w:name w:val="Hyperlink"/>
    <w:uiPriority w:val="99"/>
    <w:unhideWhenUsed/>
    <w:rsid w:val="00DA27C0"/>
    <w:rPr>
      <w:color w:val="0000FF"/>
      <w:u w:val="single"/>
    </w:rPr>
  </w:style>
  <w:style w:type="paragraph" w:styleId="Bibliography">
    <w:name w:val="Bibliography"/>
    <w:basedOn w:val="Normal"/>
    <w:next w:val="Normal"/>
    <w:uiPriority w:val="37"/>
    <w:semiHidden/>
    <w:unhideWhenUsed/>
    <w:rsid w:val="00040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2470">
      <w:bodyDiv w:val="1"/>
      <w:marLeft w:val="0"/>
      <w:marRight w:val="0"/>
      <w:marTop w:val="0"/>
      <w:marBottom w:val="0"/>
      <w:divBdr>
        <w:top w:val="none" w:sz="0" w:space="0" w:color="auto"/>
        <w:left w:val="none" w:sz="0" w:space="0" w:color="auto"/>
        <w:bottom w:val="none" w:sz="0" w:space="0" w:color="auto"/>
        <w:right w:val="none" w:sz="0" w:space="0" w:color="auto"/>
      </w:divBdr>
    </w:div>
    <w:div w:id="482545372">
      <w:bodyDiv w:val="1"/>
      <w:marLeft w:val="0"/>
      <w:marRight w:val="0"/>
      <w:marTop w:val="0"/>
      <w:marBottom w:val="0"/>
      <w:divBdr>
        <w:top w:val="none" w:sz="0" w:space="0" w:color="auto"/>
        <w:left w:val="none" w:sz="0" w:space="0" w:color="auto"/>
        <w:bottom w:val="none" w:sz="0" w:space="0" w:color="auto"/>
        <w:right w:val="none" w:sz="0" w:space="0" w:color="auto"/>
      </w:divBdr>
    </w:div>
    <w:div w:id="931089316">
      <w:bodyDiv w:val="1"/>
      <w:marLeft w:val="0"/>
      <w:marRight w:val="0"/>
      <w:marTop w:val="0"/>
      <w:marBottom w:val="0"/>
      <w:divBdr>
        <w:top w:val="none" w:sz="0" w:space="0" w:color="auto"/>
        <w:left w:val="none" w:sz="0" w:space="0" w:color="auto"/>
        <w:bottom w:val="none" w:sz="0" w:space="0" w:color="auto"/>
        <w:right w:val="none" w:sz="0" w:space="0" w:color="auto"/>
      </w:divBdr>
    </w:div>
    <w:div w:id="1014115517">
      <w:bodyDiv w:val="1"/>
      <w:marLeft w:val="0"/>
      <w:marRight w:val="0"/>
      <w:marTop w:val="0"/>
      <w:marBottom w:val="0"/>
      <w:divBdr>
        <w:top w:val="none" w:sz="0" w:space="0" w:color="auto"/>
        <w:left w:val="none" w:sz="0" w:space="0" w:color="auto"/>
        <w:bottom w:val="none" w:sz="0" w:space="0" w:color="auto"/>
        <w:right w:val="none" w:sz="0" w:space="0" w:color="auto"/>
      </w:divBdr>
    </w:div>
    <w:div w:id="15627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apella">
      <a:dk1>
        <a:srgbClr val="212322"/>
      </a:dk1>
      <a:lt1>
        <a:sysClr val="window" lastClr="FFFFFF"/>
      </a:lt1>
      <a:dk2>
        <a:srgbClr val="8A8D8F"/>
      </a:dk2>
      <a:lt2>
        <a:srgbClr val="D9D9D6"/>
      </a:lt2>
      <a:accent1>
        <a:srgbClr val="253746"/>
      </a:accent1>
      <a:accent2>
        <a:srgbClr val="94B7BB"/>
      </a:accent2>
      <a:accent3>
        <a:srgbClr val="C10016"/>
      </a:accent3>
      <a:accent4>
        <a:srgbClr val="D3BC8D"/>
      </a:accent4>
      <a:accent5>
        <a:srgbClr val="7C8790"/>
      </a:accent5>
      <a:accent6>
        <a:srgbClr val="BFD4D6"/>
      </a:accent6>
      <a:hlink>
        <a:srgbClr val="DA6673"/>
      </a:hlink>
      <a:folHlink>
        <a:srgbClr val="E5D7B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Title of Opinion Paper</vt:lpstr>
    </vt:vector>
  </TitlesOfParts>
  <Company>Hewlett-Packard</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Opinion Paper</dc:title>
  <dc:creator>Laura</dc:creator>
  <cp:lastModifiedBy>xyz</cp:lastModifiedBy>
  <cp:revision>2</cp:revision>
  <dcterms:created xsi:type="dcterms:W3CDTF">2026-05-03T10:44:00Z</dcterms:created>
  <dcterms:modified xsi:type="dcterms:W3CDTF">2026-05-03T10:44:00Z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f917ddb6-4cc3-4f37-b73b-3d334bb623aa</vt:lpwstr>
  </property>
</Properties>
</file>