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4A165" w14:textId="77777777" w:rsidR="003E070C" w:rsidRDefault="003E070C" w:rsidP="00313CF3">
      <w:pPr>
        <w:contextualSpacing/>
        <w:jc w:val="center"/>
        <w:rPr>
          <w:rFonts w:ascii="Times New Roman" w:hAnsi="Times New Roman" w:cs="Times New Roman"/>
          <w:b/>
          <w:bCs/>
          <w:sz w:val="24"/>
          <w:szCs w:val="24"/>
          <w:lang w:val="en-GB"/>
        </w:rPr>
      </w:pPr>
    </w:p>
    <w:p w14:paraId="76FD4F47" w14:textId="77777777" w:rsidR="003E070C" w:rsidRDefault="003E070C" w:rsidP="00313CF3">
      <w:pPr>
        <w:contextualSpacing/>
        <w:jc w:val="center"/>
        <w:rPr>
          <w:rFonts w:ascii="Times New Roman" w:hAnsi="Times New Roman" w:cs="Times New Roman"/>
          <w:b/>
          <w:bCs/>
          <w:sz w:val="24"/>
          <w:szCs w:val="24"/>
          <w:lang w:val="en-GB"/>
        </w:rPr>
      </w:pPr>
    </w:p>
    <w:p w14:paraId="564115B5" w14:textId="77777777" w:rsidR="003E070C" w:rsidRDefault="003E070C" w:rsidP="00313CF3">
      <w:pPr>
        <w:contextualSpacing/>
        <w:jc w:val="center"/>
        <w:rPr>
          <w:rFonts w:ascii="Times New Roman" w:hAnsi="Times New Roman" w:cs="Times New Roman"/>
          <w:b/>
          <w:bCs/>
          <w:sz w:val="24"/>
          <w:szCs w:val="24"/>
          <w:lang w:val="en-GB"/>
        </w:rPr>
      </w:pPr>
    </w:p>
    <w:p w14:paraId="5C165E67" w14:textId="77777777" w:rsidR="003E070C" w:rsidRDefault="003E070C" w:rsidP="00313CF3">
      <w:pPr>
        <w:contextualSpacing/>
        <w:jc w:val="center"/>
        <w:rPr>
          <w:rFonts w:ascii="Times New Roman" w:hAnsi="Times New Roman" w:cs="Times New Roman"/>
          <w:b/>
          <w:bCs/>
          <w:sz w:val="24"/>
          <w:szCs w:val="24"/>
          <w:lang w:val="en-GB"/>
        </w:rPr>
      </w:pPr>
    </w:p>
    <w:p w14:paraId="1A5CC653" w14:textId="77777777" w:rsidR="003E070C" w:rsidRDefault="003E070C" w:rsidP="00313CF3">
      <w:pPr>
        <w:contextualSpacing/>
        <w:jc w:val="center"/>
        <w:rPr>
          <w:rFonts w:ascii="Times New Roman" w:hAnsi="Times New Roman" w:cs="Times New Roman"/>
          <w:b/>
          <w:bCs/>
          <w:sz w:val="24"/>
          <w:szCs w:val="24"/>
          <w:lang w:val="en-GB"/>
        </w:rPr>
      </w:pPr>
    </w:p>
    <w:p w14:paraId="19CE9B8B" w14:textId="77777777" w:rsidR="003E070C" w:rsidRDefault="003E070C" w:rsidP="00313CF3">
      <w:pPr>
        <w:contextualSpacing/>
        <w:jc w:val="center"/>
        <w:rPr>
          <w:rFonts w:ascii="Times New Roman" w:hAnsi="Times New Roman" w:cs="Times New Roman"/>
          <w:b/>
          <w:bCs/>
          <w:sz w:val="24"/>
          <w:szCs w:val="24"/>
          <w:lang w:val="en-GB"/>
        </w:rPr>
      </w:pPr>
    </w:p>
    <w:p w14:paraId="337F8B45" w14:textId="743113B9" w:rsidR="00313CF3" w:rsidRDefault="00313CF3" w:rsidP="00313CF3">
      <w:pPr>
        <w:contextualSpacing/>
        <w:jc w:val="center"/>
        <w:rPr>
          <w:rFonts w:ascii="Times New Roman" w:hAnsi="Times New Roman" w:cs="Times New Roman"/>
          <w:b/>
          <w:bCs/>
          <w:sz w:val="24"/>
          <w:szCs w:val="24"/>
          <w:lang w:val="en-GB"/>
        </w:rPr>
      </w:pPr>
      <w:r w:rsidRPr="0011141F">
        <w:rPr>
          <w:rFonts w:ascii="Times New Roman" w:hAnsi="Times New Roman" w:cs="Times New Roman"/>
          <w:b/>
          <w:bCs/>
          <w:sz w:val="24"/>
          <w:szCs w:val="24"/>
          <w:lang w:val="en-GB"/>
        </w:rPr>
        <w:t>Ethics IQ Self-Assessment Reflection</w:t>
      </w:r>
    </w:p>
    <w:p w14:paraId="434132D7" w14:textId="77777777" w:rsidR="003E070C" w:rsidRPr="000D2173" w:rsidRDefault="003E070C" w:rsidP="003E070C">
      <w:pPr>
        <w:jc w:val="center"/>
        <w:rPr>
          <w:rFonts w:ascii="Times New Roman" w:eastAsiaTheme="majorEastAsia" w:hAnsi="Times New Roman" w:cs="Times New Roman"/>
          <w:b/>
          <w:bCs/>
          <w:sz w:val="24"/>
          <w:szCs w:val="24"/>
        </w:rPr>
      </w:pPr>
    </w:p>
    <w:p w14:paraId="37483281" w14:textId="77777777" w:rsidR="003E070C" w:rsidRPr="000D2173" w:rsidRDefault="003E070C" w:rsidP="003E070C">
      <w:pPr>
        <w:contextualSpacing/>
        <w:jc w:val="center"/>
        <w:rPr>
          <w:rFonts w:ascii="Times New Roman" w:hAnsi="Times New Roman" w:cs="Times New Roman"/>
          <w:sz w:val="24"/>
          <w:szCs w:val="24"/>
        </w:rPr>
      </w:pPr>
      <w:r w:rsidRPr="000D2173">
        <w:rPr>
          <w:rFonts w:ascii="Times New Roman" w:hAnsi="Times New Roman" w:cs="Times New Roman"/>
          <w:sz w:val="24"/>
          <w:szCs w:val="24"/>
        </w:rPr>
        <w:t>Name</w:t>
      </w:r>
    </w:p>
    <w:p w14:paraId="67C654E1" w14:textId="77777777" w:rsidR="003E070C" w:rsidRPr="000D2173" w:rsidRDefault="003E070C" w:rsidP="003E070C">
      <w:pPr>
        <w:contextualSpacing/>
        <w:jc w:val="center"/>
        <w:rPr>
          <w:rFonts w:ascii="Times New Roman" w:hAnsi="Times New Roman" w:cs="Times New Roman"/>
          <w:sz w:val="24"/>
          <w:szCs w:val="24"/>
        </w:rPr>
      </w:pPr>
      <w:r w:rsidRPr="000D2173">
        <w:rPr>
          <w:rFonts w:ascii="Times New Roman" w:hAnsi="Times New Roman" w:cs="Times New Roman"/>
          <w:sz w:val="24"/>
          <w:szCs w:val="24"/>
        </w:rPr>
        <w:t>Department</w:t>
      </w:r>
    </w:p>
    <w:p w14:paraId="3EB329A9" w14:textId="77777777" w:rsidR="003E070C" w:rsidRPr="000D2173" w:rsidRDefault="003E070C" w:rsidP="003E070C">
      <w:pPr>
        <w:contextualSpacing/>
        <w:jc w:val="center"/>
        <w:rPr>
          <w:rFonts w:ascii="Times New Roman" w:hAnsi="Times New Roman" w:cs="Times New Roman"/>
          <w:sz w:val="24"/>
          <w:szCs w:val="24"/>
        </w:rPr>
      </w:pPr>
      <w:r w:rsidRPr="000D2173">
        <w:rPr>
          <w:rFonts w:ascii="Times New Roman" w:hAnsi="Times New Roman" w:cs="Times New Roman"/>
          <w:sz w:val="24"/>
          <w:szCs w:val="24"/>
        </w:rPr>
        <w:t>Instructor Name</w:t>
      </w:r>
    </w:p>
    <w:p w14:paraId="7A51FDC6" w14:textId="77777777" w:rsidR="003E070C" w:rsidRPr="000D2173" w:rsidRDefault="003E070C" w:rsidP="003E070C">
      <w:pPr>
        <w:contextualSpacing/>
        <w:jc w:val="center"/>
        <w:rPr>
          <w:rFonts w:ascii="Times New Roman" w:hAnsi="Times New Roman" w:cs="Times New Roman"/>
          <w:sz w:val="24"/>
          <w:szCs w:val="24"/>
        </w:rPr>
      </w:pPr>
      <w:r w:rsidRPr="000D2173">
        <w:rPr>
          <w:rFonts w:ascii="Times New Roman" w:hAnsi="Times New Roman" w:cs="Times New Roman"/>
          <w:sz w:val="24"/>
          <w:szCs w:val="24"/>
        </w:rPr>
        <w:t>Course Code</w:t>
      </w:r>
    </w:p>
    <w:p w14:paraId="36819CC7" w14:textId="77777777" w:rsidR="003E070C" w:rsidRPr="000D2173" w:rsidRDefault="003E070C" w:rsidP="003E070C">
      <w:pPr>
        <w:contextualSpacing/>
        <w:jc w:val="center"/>
        <w:rPr>
          <w:rFonts w:ascii="Times New Roman" w:hAnsi="Times New Roman" w:cs="Times New Roman"/>
          <w:sz w:val="24"/>
          <w:szCs w:val="24"/>
        </w:rPr>
      </w:pPr>
      <w:r w:rsidRPr="000D2173">
        <w:rPr>
          <w:rFonts w:ascii="Times New Roman" w:hAnsi="Times New Roman" w:cs="Times New Roman"/>
          <w:sz w:val="24"/>
          <w:szCs w:val="24"/>
        </w:rPr>
        <w:t>Due date</w:t>
      </w:r>
    </w:p>
    <w:p w14:paraId="6AFB3C32" w14:textId="77777777" w:rsidR="003E070C" w:rsidRPr="0011141F" w:rsidRDefault="003E070C" w:rsidP="00313CF3">
      <w:pPr>
        <w:contextualSpacing/>
        <w:jc w:val="center"/>
        <w:rPr>
          <w:rFonts w:ascii="Times New Roman" w:hAnsi="Times New Roman" w:cs="Times New Roman"/>
          <w:b/>
          <w:bCs/>
          <w:sz w:val="24"/>
          <w:szCs w:val="24"/>
          <w:lang w:val="en-GB"/>
        </w:rPr>
      </w:pPr>
    </w:p>
    <w:p w14:paraId="71DD5C94" w14:textId="0DC7A438" w:rsidR="006D1A06" w:rsidRPr="0011141F" w:rsidRDefault="006D1A06" w:rsidP="00313CF3">
      <w:pPr>
        <w:contextualSpacing/>
        <w:rPr>
          <w:rFonts w:ascii="Times New Roman" w:hAnsi="Times New Roman" w:cs="Times New Roman"/>
          <w:sz w:val="24"/>
          <w:szCs w:val="24"/>
          <w:lang w:val="en-GB"/>
        </w:rPr>
      </w:pPr>
    </w:p>
    <w:p w14:paraId="4F788D77" w14:textId="77777777" w:rsidR="00313CF3" w:rsidRDefault="00313CF3" w:rsidP="00313CF3">
      <w:pPr>
        <w:contextualSpacing/>
        <w:jc w:val="center"/>
        <w:rPr>
          <w:rFonts w:ascii="Times New Roman" w:hAnsi="Times New Roman" w:cs="Times New Roman"/>
          <w:b/>
          <w:bCs/>
          <w:sz w:val="24"/>
          <w:szCs w:val="24"/>
          <w:lang w:val="en-GB"/>
        </w:rPr>
      </w:pPr>
    </w:p>
    <w:p w14:paraId="1D395D57" w14:textId="77777777" w:rsidR="00313CF3" w:rsidRDefault="00313CF3" w:rsidP="00313CF3">
      <w:pPr>
        <w:contextualSpacing/>
        <w:jc w:val="center"/>
        <w:rPr>
          <w:rFonts w:ascii="Times New Roman" w:hAnsi="Times New Roman" w:cs="Times New Roman"/>
          <w:b/>
          <w:bCs/>
          <w:sz w:val="24"/>
          <w:szCs w:val="24"/>
          <w:lang w:val="en-GB"/>
        </w:rPr>
      </w:pPr>
    </w:p>
    <w:p w14:paraId="77D0DB44" w14:textId="77777777" w:rsidR="00313CF3" w:rsidRDefault="00313CF3">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54358583" w14:textId="3CBE9E6F" w:rsidR="006D1A06" w:rsidRPr="0011141F" w:rsidRDefault="006D1A06" w:rsidP="00313CF3">
      <w:pPr>
        <w:contextualSpacing/>
        <w:jc w:val="center"/>
        <w:rPr>
          <w:rFonts w:ascii="Times New Roman" w:hAnsi="Times New Roman" w:cs="Times New Roman"/>
          <w:b/>
          <w:bCs/>
          <w:sz w:val="24"/>
          <w:szCs w:val="24"/>
          <w:lang w:val="en-GB"/>
        </w:rPr>
      </w:pPr>
      <w:r w:rsidRPr="0011141F">
        <w:rPr>
          <w:rFonts w:ascii="Times New Roman" w:hAnsi="Times New Roman" w:cs="Times New Roman"/>
          <w:b/>
          <w:bCs/>
          <w:sz w:val="24"/>
          <w:szCs w:val="24"/>
          <w:lang w:val="en-GB"/>
        </w:rPr>
        <w:lastRenderedPageBreak/>
        <w:t>Ethics IQ Self-Assessment Reflection</w:t>
      </w:r>
    </w:p>
    <w:tbl>
      <w:tblPr>
        <w:tblStyle w:val="PlainTable1"/>
        <w:tblW w:w="0" w:type="auto"/>
        <w:jc w:val="center"/>
        <w:tblLook w:val="04A0" w:firstRow="1" w:lastRow="0" w:firstColumn="1" w:lastColumn="0" w:noHBand="0" w:noVBand="1"/>
      </w:tblPr>
      <w:tblGrid>
        <w:gridCol w:w="1137"/>
        <w:gridCol w:w="1889"/>
        <w:gridCol w:w="785"/>
      </w:tblGrid>
      <w:tr w:rsidR="00BE5302" w:rsidRPr="0011141F" w14:paraId="43A267D8" w14:textId="77777777" w:rsidTr="00BE530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A45053C" w14:textId="77777777" w:rsidR="00BE5302" w:rsidRPr="0011141F" w:rsidRDefault="00BE5302" w:rsidP="00313CF3">
            <w:pPr>
              <w:spacing w:line="480" w:lineRule="auto"/>
              <w:contextualSpacing/>
              <w:rPr>
                <w:rFonts w:ascii="Times New Roman" w:hAnsi="Times New Roman" w:cs="Times New Roman"/>
                <w:sz w:val="24"/>
                <w:szCs w:val="24"/>
                <w:lang w:val="en-GB"/>
              </w:rPr>
            </w:pPr>
            <w:r w:rsidRPr="0011141F">
              <w:rPr>
                <w:rFonts w:ascii="Times New Roman" w:hAnsi="Times New Roman" w:cs="Times New Roman"/>
                <w:sz w:val="24"/>
                <w:szCs w:val="24"/>
                <w:lang w:val="en-GB"/>
              </w:rPr>
              <w:t>Question</w:t>
            </w:r>
          </w:p>
        </w:tc>
        <w:tc>
          <w:tcPr>
            <w:tcW w:w="0" w:type="auto"/>
            <w:hideMark/>
          </w:tcPr>
          <w:p w14:paraId="14E69575" w14:textId="77777777" w:rsidR="00BE5302" w:rsidRPr="0011141F" w:rsidRDefault="00BE5302" w:rsidP="00313CF3">
            <w:pPr>
              <w:spacing w:line="48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1141F">
              <w:rPr>
                <w:rFonts w:ascii="Times New Roman" w:hAnsi="Times New Roman" w:cs="Times New Roman"/>
                <w:sz w:val="24"/>
                <w:szCs w:val="24"/>
                <w:lang w:val="en-GB"/>
              </w:rPr>
              <w:t>Selected Answer</w:t>
            </w:r>
          </w:p>
        </w:tc>
        <w:tc>
          <w:tcPr>
            <w:tcW w:w="0" w:type="auto"/>
            <w:hideMark/>
          </w:tcPr>
          <w:p w14:paraId="6D0067FE" w14:textId="77777777" w:rsidR="00BE5302" w:rsidRPr="0011141F" w:rsidRDefault="00BE5302" w:rsidP="00313CF3">
            <w:pPr>
              <w:spacing w:line="48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1141F">
              <w:rPr>
                <w:rFonts w:ascii="Times New Roman" w:hAnsi="Times New Roman" w:cs="Times New Roman"/>
                <w:sz w:val="24"/>
                <w:szCs w:val="24"/>
                <w:lang w:val="en-GB"/>
              </w:rPr>
              <w:t>Score</w:t>
            </w:r>
          </w:p>
        </w:tc>
      </w:tr>
      <w:tr w:rsidR="00BE5302" w:rsidRPr="0011141F" w14:paraId="0E9918D4" w14:textId="77777777" w:rsidTr="00BE53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876AAF3" w14:textId="77777777" w:rsidR="00BE5302" w:rsidRPr="0011141F" w:rsidRDefault="00BE5302" w:rsidP="00313CF3">
            <w:pPr>
              <w:spacing w:line="480" w:lineRule="auto"/>
              <w:contextualSpacing/>
              <w:rPr>
                <w:rFonts w:ascii="Times New Roman" w:hAnsi="Times New Roman" w:cs="Times New Roman"/>
                <w:sz w:val="24"/>
                <w:szCs w:val="24"/>
                <w:lang w:val="en-GB"/>
              </w:rPr>
            </w:pPr>
            <w:r w:rsidRPr="0011141F">
              <w:rPr>
                <w:rFonts w:ascii="Times New Roman" w:hAnsi="Times New Roman" w:cs="Times New Roman"/>
                <w:sz w:val="24"/>
                <w:szCs w:val="24"/>
                <w:lang w:val="en-GB"/>
              </w:rPr>
              <w:t>1</w:t>
            </w:r>
          </w:p>
        </w:tc>
        <w:tc>
          <w:tcPr>
            <w:tcW w:w="0" w:type="auto"/>
            <w:hideMark/>
          </w:tcPr>
          <w:p w14:paraId="0B89122F" w14:textId="77777777" w:rsidR="00BE5302" w:rsidRPr="0011141F" w:rsidRDefault="00BE5302" w:rsidP="00313CF3">
            <w:pPr>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GB"/>
              </w:rPr>
            </w:pPr>
            <w:r w:rsidRPr="0011141F">
              <w:rPr>
                <w:rFonts w:ascii="Times New Roman" w:hAnsi="Times New Roman" w:cs="Times New Roman"/>
                <w:b/>
                <w:bCs/>
                <w:sz w:val="24"/>
                <w:szCs w:val="24"/>
                <w:lang w:val="en-GB"/>
              </w:rPr>
              <w:t>C</w:t>
            </w:r>
          </w:p>
        </w:tc>
        <w:tc>
          <w:tcPr>
            <w:tcW w:w="0" w:type="auto"/>
            <w:hideMark/>
          </w:tcPr>
          <w:p w14:paraId="248B49C0" w14:textId="77777777" w:rsidR="00BE5302" w:rsidRPr="0011141F" w:rsidRDefault="00BE5302" w:rsidP="00313CF3">
            <w:pPr>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GB"/>
              </w:rPr>
            </w:pPr>
            <w:r w:rsidRPr="0011141F">
              <w:rPr>
                <w:rFonts w:ascii="Times New Roman" w:hAnsi="Times New Roman" w:cs="Times New Roman"/>
                <w:b/>
                <w:bCs/>
                <w:sz w:val="24"/>
                <w:szCs w:val="24"/>
                <w:lang w:val="en-GB"/>
              </w:rPr>
              <w:t>3</w:t>
            </w:r>
          </w:p>
        </w:tc>
      </w:tr>
      <w:tr w:rsidR="00BE5302" w:rsidRPr="0011141F" w14:paraId="1ECFDA1F" w14:textId="77777777" w:rsidTr="00BE530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25A3AD5" w14:textId="77777777" w:rsidR="00BE5302" w:rsidRPr="0011141F" w:rsidRDefault="00BE5302" w:rsidP="00313CF3">
            <w:pPr>
              <w:spacing w:line="480" w:lineRule="auto"/>
              <w:contextualSpacing/>
              <w:rPr>
                <w:rFonts w:ascii="Times New Roman" w:hAnsi="Times New Roman" w:cs="Times New Roman"/>
                <w:sz w:val="24"/>
                <w:szCs w:val="24"/>
                <w:lang w:val="en-GB"/>
              </w:rPr>
            </w:pPr>
            <w:r w:rsidRPr="0011141F">
              <w:rPr>
                <w:rFonts w:ascii="Times New Roman" w:hAnsi="Times New Roman" w:cs="Times New Roman"/>
                <w:sz w:val="24"/>
                <w:szCs w:val="24"/>
                <w:lang w:val="en-GB"/>
              </w:rPr>
              <w:t>2</w:t>
            </w:r>
          </w:p>
        </w:tc>
        <w:tc>
          <w:tcPr>
            <w:tcW w:w="0" w:type="auto"/>
            <w:hideMark/>
          </w:tcPr>
          <w:p w14:paraId="7A8FD198" w14:textId="77777777" w:rsidR="00BE5302" w:rsidRPr="0011141F" w:rsidRDefault="00BE5302" w:rsidP="00313CF3">
            <w:pPr>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GB"/>
              </w:rPr>
            </w:pPr>
            <w:r w:rsidRPr="0011141F">
              <w:rPr>
                <w:rFonts w:ascii="Times New Roman" w:hAnsi="Times New Roman" w:cs="Times New Roman"/>
                <w:b/>
                <w:bCs/>
                <w:sz w:val="24"/>
                <w:szCs w:val="24"/>
                <w:lang w:val="en-GB"/>
              </w:rPr>
              <w:t>C</w:t>
            </w:r>
          </w:p>
        </w:tc>
        <w:tc>
          <w:tcPr>
            <w:tcW w:w="0" w:type="auto"/>
            <w:hideMark/>
          </w:tcPr>
          <w:p w14:paraId="7A68BAB6" w14:textId="77777777" w:rsidR="00BE5302" w:rsidRPr="0011141F" w:rsidRDefault="00BE5302" w:rsidP="00313CF3">
            <w:pPr>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GB"/>
              </w:rPr>
            </w:pPr>
            <w:r w:rsidRPr="0011141F">
              <w:rPr>
                <w:rFonts w:ascii="Times New Roman" w:hAnsi="Times New Roman" w:cs="Times New Roman"/>
                <w:b/>
                <w:bCs/>
                <w:sz w:val="24"/>
                <w:szCs w:val="24"/>
                <w:lang w:val="en-GB"/>
              </w:rPr>
              <w:t>3</w:t>
            </w:r>
          </w:p>
        </w:tc>
      </w:tr>
      <w:tr w:rsidR="00BE5302" w:rsidRPr="0011141F" w14:paraId="6DAD68B3" w14:textId="77777777" w:rsidTr="00BE53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6EF906F" w14:textId="77777777" w:rsidR="00BE5302" w:rsidRPr="0011141F" w:rsidRDefault="00BE5302" w:rsidP="00313CF3">
            <w:pPr>
              <w:spacing w:line="480" w:lineRule="auto"/>
              <w:contextualSpacing/>
              <w:rPr>
                <w:rFonts w:ascii="Times New Roman" w:hAnsi="Times New Roman" w:cs="Times New Roman"/>
                <w:sz w:val="24"/>
                <w:szCs w:val="24"/>
                <w:lang w:val="en-GB"/>
              </w:rPr>
            </w:pPr>
            <w:r w:rsidRPr="0011141F">
              <w:rPr>
                <w:rFonts w:ascii="Times New Roman" w:hAnsi="Times New Roman" w:cs="Times New Roman"/>
                <w:sz w:val="24"/>
                <w:szCs w:val="24"/>
                <w:lang w:val="en-GB"/>
              </w:rPr>
              <w:t>3</w:t>
            </w:r>
          </w:p>
        </w:tc>
        <w:tc>
          <w:tcPr>
            <w:tcW w:w="0" w:type="auto"/>
            <w:hideMark/>
          </w:tcPr>
          <w:p w14:paraId="4F84BC81" w14:textId="77777777" w:rsidR="00BE5302" w:rsidRPr="0011141F" w:rsidRDefault="00BE5302" w:rsidP="00313CF3">
            <w:pPr>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GB"/>
              </w:rPr>
            </w:pPr>
            <w:r w:rsidRPr="0011141F">
              <w:rPr>
                <w:rFonts w:ascii="Times New Roman" w:hAnsi="Times New Roman" w:cs="Times New Roman"/>
                <w:b/>
                <w:bCs/>
                <w:sz w:val="24"/>
                <w:szCs w:val="24"/>
                <w:lang w:val="en-GB"/>
              </w:rPr>
              <w:t>A</w:t>
            </w:r>
          </w:p>
        </w:tc>
        <w:tc>
          <w:tcPr>
            <w:tcW w:w="0" w:type="auto"/>
            <w:hideMark/>
          </w:tcPr>
          <w:p w14:paraId="324073F6" w14:textId="77777777" w:rsidR="00BE5302" w:rsidRPr="0011141F" w:rsidRDefault="00BE5302" w:rsidP="00313CF3">
            <w:pPr>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GB"/>
              </w:rPr>
            </w:pPr>
            <w:r w:rsidRPr="0011141F">
              <w:rPr>
                <w:rFonts w:ascii="Times New Roman" w:hAnsi="Times New Roman" w:cs="Times New Roman"/>
                <w:b/>
                <w:bCs/>
                <w:sz w:val="24"/>
                <w:szCs w:val="24"/>
                <w:lang w:val="en-GB"/>
              </w:rPr>
              <w:t>2</w:t>
            </w:r>
          </w:p>
        </w:tc>
      </w:tr>
      <w:tr w:rsidR="00BE5302" w:rsidRPr="0011141F" w14:paraId="51D4A1F5" w14:textId="77777777" w:rsidTr="00BE530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0968E0B" w14:textId="77777777" w:rsidR="00BE5302" w:rsidRPr="0011141F" w:rsidRDefault="00BE5302" w:rsidP="00313CF3">
            <w:pPr>
              <w:spacing w:line="480" w:lineRule="auto"/>
              <w:contextualSpacing/>
              <w:rPr>
                <w:rFonts w:ascii="Times New Roman" w:hAnsi="Times New Roman" w:cs="Times New Roman"/>
                <w:sz w:val="24"/>
                <w:szCs w:val="24"/>
                <w:lang w:val="en-GB"/>
              </w:rPr>
            </w:pPr>
            <w:r w:rsidRPr="0011141F">
              <w:rPr>
                <w:rFonts w:ascii="Times New Roman" w:hAnsi="Times New Roman" w:cs="Times New Roman"/>
                <w:sz w:val="24"/>
                <w:szCs w:val="24"/>
                <w:lang w:val="en-GB"/>
              </w:rPr>
              <w:t>4</w:t>
            </w:r>
          </w:p>
        </w:tc>
        <w:tc>
          <w:tcPr>
            <w:tcW w:w="0" w:type="auto"/>
            <w:hideMark/>
          </w:tcPr>
          <w:p w14:paraId="1AD40EF2" w14:textId="77777777" w:rsidR="00BE5302" w:rsidRPr="0011141F" w:rsidRDefault="00BE5302" w:rsidP="00313CF3">
            <w:pPr>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GB"/>
              </w:rPr>
            </w:pPr>
            <w:r w:rsidRPr="0011141F">
              <w:rPr>
                <w:rFonts w:ascii="Times New Roman" w:hAnsi="Times New Roman" w:cs="Times New Roman"/>
                <w:b/>
                <w:bCs/>
                <w:sz w:val="24"/>
                <w:szCs w:val="24"/>
                <w:lang w:val="en-GB"/>
              </w:rPr>
              <w:t>B</w:t>
            </w:r>
          </w:p>
        </w:tc>
        <w:tc>
          <w:tcPr>
            <w:tcW w:w="0" w:type="auto"/>
            <w:hideMark/>
          </w:tcPr>
          <w:p w14:paraId="544E1050" w14:textId="77777777" w:rsidR="00BE5302" w:rsidRPr="0011141F" w:rsidRDefault="00BE5302" w:rsidP="00313CF3">
            <w:pPr>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GB"/>
              </w:rPr>
            </w:pPr>
            <w:r w:rsidRPr="0011141F">
              <w:rPr>
                <w:rFonts w:ascii="Times New Roman" w:hAnsi="Times New Roman" w:cs="Times New Roman"/>
                <w:b/>
                <w:bCs/>
                <w:sz w:val="24"/>
                <w:szCs w:val="24"/>
                <w:lang w:val="en-GB"/>
              </w:rPr>
              <w:t>3</w:t>
            </w:r>
          </w:p>
        </w:tc>
      </w:tr>
      <w:tr w:rsidR="00BE5302" w:rsidRPr="0011141F" w14:paraId="40FFFBEF" w14:textId="77777777" w:rsidTr="00BE53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5560620" w14:textId="77777777" w:rsidR="00BE5302" w:rsidRPr="0011141F" w:rsidRDefault="00BE5302" w:rsidP="00313CF3">
            <w:pPr>
              <w:spacing w:line="480" w:lineRule="auto"/>
              <w:contextualSpacing/>
              <w:rPr>
                <w:rFonts w:ascii="Times New Roman" w:hAnsi="Times New Roman" w:cs="Times New Roman"/>
                <w:sz w:val="24"/>
                <w:szCs w:val="24"/>
                <w:lang w:val="en-GB"/>
              </w:rPr>
            </w:pPr>
            <w:r w:rsidRPr="0011141F">
              <w:rPr>
                <w:rFonts w:ascii="Times New Roman" w:hAnsi="Times New Roman" w:cs="Times New Roman"/>
                <w:sz w:val="24"/>
                <w:szCs w:val="24"/>
                <w:lang w:val="en-GB"/>
              </w:rPr>
              <w:t>5</w:t>
            </w:r>
          </w:p>
        </w:tc>
        <w:tc>
          <w:tcPr>
            <w:tcW w:w="0" w:type="auto"/>
            <w:hideMark/>
          </w:tcPr>
          <w:p w14:paraId="3035D676" w14:textId="77777777" w:rsidR="00BE5302" w:rsidRPr="0011141F" w:rsidRDefault="00BE5302" w:rsidP="00313CF3">
            <w:pPr>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GB"/>
              </w:rPr>
            </w:pPr>
            <w:r w:rsidRPr="0011141F">
              <w:rPr>
                <w:rFonts w:ascii="Times New Roman" w:hAnsi="Times New Roman" w:cs="Times New Roman"/>
                <w:b/>
                <w:bCs/>
                <w:sz w:val="24"/>
                <w:szCs w:val="24"/>
                <w:lang w:val="en-GB"/>
              </w:rPr>
              <w:t>A</w:t>
            </w:r>
          </w:p>
        </w:tc>
        <w:tc>
          <w:tcPr>
            <w:tcW w:w="0" w:type="auto"/>
            <w:hideMark/>
          </w:tcPr>
          <w:p w14:paraId="1C7148BB" w14:textId="77777777" w:rsidR="00BE5302" w:rsidRPr="0011141F" w:rsidRDefault="00BE5302" w:rsidP="00313CF3">
            <w:pPr>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GB"/>
              </w:rPr>
            </w:pPr>
            <w:r w:rsidRPr="0011141F">
              <w:rPr>
                <w:rFonts w:ascii="Times New Roman" w:hAnsi="Times New Roman" w:cs="Times New Roman"/>
                <w:b/>
                <w:bCs/>
                <w:sz w:val="24"/>
                <w:szCs w:val="24"/>
                <w:lang w:val="en-GB"/>
              </w:rPr>
              <w:t>1</w:t>
            </w:r>
          </w:p>
        </w:tc>
      </w:tr>
      <w:tr w:rsidR="00BE5302" w:rsidRPr="0011141F" w14:paraId="08F66533" w14:textId="77777777" w:rsidTr="00BE530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770DD09" w14:textId="77777777" w:rsidR="00BE5302" w:rsidRPr="0011141F" w:rsidRDefault="00BE5302" w:rsidP="00313CF3">
            <w:pPr>
              <w:spacing w:line="480" w:lineRule="auto"/>
              <w:contextualSpacing/>
              <w:rPr>
                <w:rFonts w:ascii="Times New Roman" w:hAnsi="Times New Roman" w:cs="Times New Roman"/>
                <w:sz w:val="24"/>
                <w:szCs w:val="24"/>
                <w:lang w:val="en-GB"/>
              </w:rPr>
            </w:pPr>
            <w:r w:rsidRPr="0011141F">
              <w:rPr>
                <w:rFonts w:ascii="Times New Roman" w:hAnsi="Times New Roman" w:cs="Times New Roman"/>
                <w:sz w:val="24"/>
                <w:szCs w:val="24"/>
                <w:lang w:val="en-GB"/>
              </w:rPr>
              <w:t>6</w:t>
            </w:r>
          </w:p>
        </w:tc>
        <w:tc>
          <w:tcPr>
            <w:tcW w:w="0" w:type="auto"/>
            <w:hideMark/>
          </w:tcPr>
          <w:p w14:paraId="7FDC7A9B" w14:textId="77777777" w:rsidR="00BE5302" w:rsidRPr="0011141F" w:rsidRDefault="00BE5302" w:rsidP="00313CF3">
            <w:pPr>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GB"/>
              </w:rPr>
            </w:pPr>
            <w:r w:rsidRPr="0011141F">
              <w:rPr>
                <w:rFonts w:ascii="Times New Roman" w:hAnsi="Times New Roman" w:cs="Times New Roman"/>
                <w:b/>
                <w:bCs/>
                <w:sz w:val="24"/>
                <w:szCs w:val="24"/>
                <w:lang w:val="en-GB"/>
              </w:rPr>
              <w:t>B</w:t>
            </w:r>
          </w:p>
        </w:tc>
        <w:tc>
          <w:tcPr>
            <w:tcW w:w="0" w:type="auto"/>
            <w:hideMark/>
          </w:tcPr>
          <w:p w14:paraId="4858926E" w14:textId="77777777" w:rsidR="00BE5302" w:rsidRPr="0011141F" w:rsidRDefault="00BE5302" w:rsidP="00313CF3">
            <w:pPr>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GB"/>
              </w:rPr>
            </w:pPr>
            <w:r w:rsidRPr="0011141F">
              <w:rPr>
                <w:rFonts w:ascii="Times New Roman" w:hAnsi="Times New Roman" w:cs="Times New Roman"/>
                <w:b/>
                <w:bCs/>
                <w:sz w:val="24"/>
                <w:szCs w:val="24"/>
                <w:lang w:val="en-GB"/>
              </w:rPr>
              <w:t>2</w:t>
            </w:r>
          </w:p>
        </w:tc>
      </w:tr>
      <w:tr w:rsidR="00BE5302" w:rsidRPr="0011141F" w14:paraId="07637281" w14:textId="77777777" w:rsidTr="00BE53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F9503D5" w14:textId="77777777" w:rsidR="00BE5302" w:rsidRPr="0011141F" w:rsidRDefault="00BE5302" w:rsidP="00313CF3">
            <w:pPr>
              <w:spacing w:line="480" w:lineRule="auto"/>
              <w:contextualSpacing/>
              <w:rPr>
                <w:rFonts w:ascii="Times New Roman" w:hAnsi="Times New Roman" w:cs="Times New Roman"/>
                <w:sz w:val="24"/>
                <w:szCs w:val="24"/>
                <w:lang w:val="en-GB"/>
              </w:rPr>
            </w:pPr>
            <w:r w:rsidRPr="0011141F">
              <w:rPr>
                <w:rFonts w:ascii="Times New Roman" w:hAnsi="Times New Roman" w:cs="Times New Roman"/>
                <w:sz w:val="24"/>
                <w:szCs w:val="24"/>
                <w:lang w:val="en-GB"/>
              </w:rPr>
              <w:t>7</w:t>
            </w:r>
          </w:p>
        </w:tc>
        <w:tc>
          <w:tcPr>
            <w:tcW w:w="0" w:type="auto"/>
            <w:hideMark/>
          </w:tcPr>
          <w:p w14:paraId="42C0E5F5" w14:textId="77777777" w:rsidR="00BE5302" w:rsidRPr="0011141F" w:rsidRDefault="00BE5302" w:rsidP="00313CF3">
            <w:pPr>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GB"/>
              </w:rPr>
            </w:pPr>
            <w:r w:rsidRPr="0011141F">
              <w:rPr>
                <w:rFonts w:ascii="Times New Roman" w:hAnsi="Times New Roman" w:cs="Times New Roman"/>
                <w:b/>
                <w:bCs/>
                <w:sz w:val="24"/>
                <w:szCs w:val="24"/>
                <w:lang w:val="en-GB"/>
              </w:rPr>
              <w:t>C</w:t>
            </w:r>
          </w:p>
        </w:tc>
        <w:tc>
          <w:tcPr>
            <w:tcW w:w="0" w:type="auto"/>
            <w:hideMark/>
          </w:tcPr>
          <w:p w14:paraId="7D42D146" w14:textId="77777777" w:rsidR="00BE5302" w:rsidRPr="0011141F" w:rsidRDefault="00BE5302" w:rsidP="00313CF3">
            <w:pPr>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GB"/>
              </w:rPr>
            </w:pPr>
            <w:r w:rsidRPr="0011141F">
              <w:rPr>
                <w:rFonts w:ascii="Times New Roman" w:hAnsi="Times New Roman" w:cs="Times New Roman"/>
                <w:b/>
                <w:bCs/>
                <w:sz w:val="24"/>
                <w:szCs w:val="24"/>
                <w:lang w:val="en-GB"/>
              </w:rPr>
              <w:t>2</w:t>
            </w:r>
          </w:p>
        </w:tc>
      </w:tr>
      <w:tr w:rsidR="00BE5302" w:rsidRPr="0011141F" w14:paraId="359DE0C7" w14:textId="77777777" w:rsidTr="00BE530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D2C6CF3" w14:textId="77777777" w:rsidR="00BE5302" w:rsidRPr="0011141F" w:rsidRDefault="00BE5302" w:rsidP="00313CF3">
            <w:pPr>
              <w:spacing w:line="480" w:lineRule="auto"/>
              <w:contextualSpacing/>
              <w:rPr>
                <w:rFonts w:ascii="Times New Roman" w:hAnsi="Times New Roman" w:cs="Times New Roman"/>
                <w:sz w:val="24"/>
                <w:szCs w:val="24"/>
                <w:lang w:val="en-GB"/>
              </w:rPr>
            </w:pPr>
            <w:r w:rsidRPr="0011141F">
              <w:rPr>
                <w:rFonts w:ascii="Times New Roman" w:hAnsi="Times New Roman" w:cs="Times New Roman"/>
                <w:sz w:val="24"/>
                <w:szCs w:val="24"/>
                <w:lang w:val="en-GB"/>
              </w:rPr>
              <w:t>8</w:t>
            </w:r>
          </w:p>
        </w:tc>
        <w:tc>
          <w:tcPr>
            <w:tcW w:w="0" w:type="auto"/>
            <w:hideMark/>
          </w:tcPr>
          <w:p w14:paraId="7C5C4E96" w14:textId="77777777" w:rsidR="00BE5302" w:rsidRPr="0011141F" w:rsidRDefault="00BE5302" w:rsidP="00313CF3">
            <w:pPr>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GB"/>
              </w:rPr>
            </w:pPr>
            <w:r w:rsidRPr="0011141F">
              <w:rPr>
                <w:rFonts w:ascii="Times New Roman" w:hAnsi="Times New Roman" w:cs="Times New Roman"/>
                <w:b/>
                <w:bCs/>
                <w:sz w:val="24"/>
                <w:szCs w:val="24"/>
                <w:lang w:val="en-GB"/>
              </w:rPr>
              <w:t>B</w:t>
            </w:r>
          </w:p>
        </w:tc>
        <w:tc>
          <w:tcPr>
            <w:tcW w:w="0" w:type="auto"/>
            <w:hideMark/>
          </w:tcPr>
          <w:p w14:paraId="7C3FC60D" w14:textId="77777777" w:rsidR="00BE5302" w:rsidRPr="0011141F" w:rsidRDefault="00BE5302" w:rsidP="00313CF3">
            <w:pPr>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GB"/>
              </w:rPr>
            </w:pPr>
            <w:r w:rsidRPr="0011141F">
              <w:rPr>
                <w:rFonts w:ascii="Times New Roman" w:hAnsi="Times New Roman" w:cs="Times New Roman"/>
                <w:b/>
                <w:bCs/>
                <w:sz w:val="24"/>
                <w:szCs w:val="24"/>
                <w:lang w:val="en-GB"/>
              </w:rPr>
              <w:t>3</w:t>
            </w:r>
          </w:p>
        </w:tc>
      </w:tr>
      <w:tr w:rsidR="00BE5302" w:rsidRPr="0011141F" w14:paraId="2DE2ECA7" w14:textId="77777777" w:rsidTr="00BE53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4C4F61B" w14:textId="77777777" w:rsidR="00BE5302" w:rsidRPr="0011141F" w:rsidRDefault="00BE5302" w:rsidP="00313CF3">
            <w:pPr>
              <w:spacing w:line="480" w:lineRule="auto"/>
              <w:contextualSpacing/>
              <w:rPr>
                <w:rFonts w:ascii="Times New Roman" w:hAnsi="Times New Roman" w:cs="Times New Roman"/>
                <w:sz w:val="24"/>
                <w:szCs w:val="24"/>
                <w:lang w:val="en-GB"/>
              </w:rPr>
            </w:pPr>
            <w:r w:rsidRPr="0011141F">
              <w:rPr>
                <w:rFonts w:ascii="Times New Roman" w:hAnsi="Times New Roman" w:cs="Times New Roman"/>
                <w:sz w:val="24"/>
                <w:szCs w:val="24"/>
                <w:lang w:val="en-GB"/>
              </w:rPr>
              <w:t>9</w:t>
            </w:r>
          </w:p>
        </w:tc>
        <w:tc>
          <w:tcPr>
            <w:tcW w:w="0" w:type="auto"/>
            <w:hideMark/>
          </w:tcPr>
          <w:p w14:paraId="13222C0C" w14:textId="77777777" w:rsidR="00BE5302" w:rsidRPr="0011141F" w:rsidRDefault="00BE5302" w:rsidP="00313CF3">
            <w:pPr>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GB"/>
              </w:rPr>
            </w:pPr>
            <w:r w:rsidRPr="0011141F">
              <w:rPr>
                <w:rFonts w:ascii="Times New Roman" w:hAnsi="Times New Roman" w:cs="Times New Roman"/>
                <w:b/>
                <w:bCs/>
                <w:sz w:val="24"/>
                <w:szCs w:val="24"/>
                <w:lang w:val="en-GB"/>
              </w:rPr>
              <w:t>B</w:t>
            </w:r>
          </w:p>
        </w:tc>
        <w:tc>
          <w:tcPr>
            <w:tcW w:w="0" w:type="auto"/>
            <w:hideMark/>
          </w:tcPr>
          <w:p w14:paraId="210091B7" w14:textId="77777777" w:rsidR="00BE5302" w:rsidRPr="0011141F" w:rsidRDefault="00BE5302" w:rsidP="00313CF3">
            <w:pPr>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GB"/>
              </w:rPr>
            </w:pPr>
            <w:r w:rsidRPr="0011141F">
              <w:rPr>
                <w:rFonts w:ascii="Times New Roman" w:hAnsi="Times New Roman" w:cs="Times New Roman"/>
                <w:b/>
                <w:bCs/>
                <w:sz w:val="24"/>
                <w:szCs w:val="24"/>
                <w:lang w:val="en-GB"/>
              </w:rPr>
              <w:t>2</w:t>
            </w:r>
          </w:p>
        </w:tc>
      </w:tr>
      <w:tr w:rsidR="00BE5302" w:rsidRPr="0011141F" w14:paraId="5BD812CD" w14:textId="77777777" w:rsidTr="00BE530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59D8DF8" w14:textId="77777777" w:rsidR="00BE5302" w:rsidRPr="0011141F" w:rsidRDefault="00BE5302" w:rsidP="00313CF3">
            <w:pPr>
              <w:spacing w:line="480" w:lineRule="auto"/>
              <w:contextualSpacing/>
              <w:rPr>
                <w:rFonts w:ascii="Times New Roman" w:hAnsi="Times New Roman" w:cs="Times New Roman"/>
                <w:sz w:val="24"/>
                <w:szCs w:val="24"/>
                <w:lang w:val="en-GB"/>
              </w:rPr>
            </w:pPr>
            <w:r w:rsidRPr="0011141F">
              <w:rPr>
                <w:rFonts w:ascii="Times New Roman" w:hAnsi="Times New Roman" w:cs="Times New Roman"/>
                <w:sz w:val="24"/>
                <w:szCs w:val="24"/>
                <w:lang w:val="en-GB"/>
              </w:rPr>
              <w:t>10</w:t>
            </w:r>
          </w:p>
        </w:tc>
        <w:tc>
          <w:tcPr>
            <w:tcW w:w="0" w:type="auto"/>
            <w:hideMark/>
          </w:tcPr>
          <w:p w14:paraId="385C51FD" w14:textId="289D612F" w:rsidR="00BE5302" w:rsidRPr="0011141F" w:rsidRDefault="00BE5302" w:rsidP="00313CF3">
            <w:pPr>
              <w:tabs>
                <w:tab w:val="center" w:pos="836"/>
              </w:tabs>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GB"/>
              </w:rPr>
            </w:pPr>
            <w:r w:rsidRPr="0011141F">
              <w:rPr>
                <w:rFonts w:ascii="Times New Roman" w:hAnsi="Times New Roman" w:cs="Times New Roman"/>
                <w:b/>
                <w:bCs/>
                <w:sz w:val="24"/>
                <w:szCs w:val="24"/>
                <w:lang w:val="en-GB"/>
              </w:rPr>
              <w:t>B</w:t>
            </w:r>
            <w:r w:rsidR="00313CF3">
              <w:rPr>
                <w:rFonts w:ascii="Times New Roman" w:hAnsi="Times New Roman" w:cs="Times New Roman"/>
                <w:b/>
                <w:bCs/>
                <w:sz w:val="24"/>
                <w:szCs w:val="24"/>
                <w:lang w:val="en-GB"/>
              </w:rPr>
              <w:tab/>
            </w:r>
          </w:p>
        </w:tc>
        <w:tc>
          <w:tcPr>
            <w:tcW w:w="0" w:type="auto"/>
            <w:hideMark/>
          </w:tcPr>
          <w:p w14:paraId="48C22A28" w14:textId="77777777" w:rsidR="00BE5302" w:rsidRPr="0011141F" w:rsidRDefault="00BE5302" w:rsidP="00313CF3">
            <w:pPr>
              <w:keepNext/>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GB"/>
              </w:rPr>
            </w:pPr>
            <w:r w:rsidRPr="0011141F">
              <w:rPr>
                <w:rFonts w:ascii="Times New Roman" w:hAnsi="Times New Roman" w:cs="Times New Roman"/>
                <w:b/>
                <w:bCs/>
                <w:sz w:val="24"/>
                <w:szCs w:val="24"/>
                <w:lang w:val="en-GB"/>
              </w:rPr>
              <w:t>2</w:t>
            </w:r>
          </w:p>
        </w:tc>
      </w:tr>
    </w:tbl>
    <w:p w14:paraId="34F23AE4" w14:textId="59475CEE" w:rsidR="00313CF3" w:rsidRDefault="00313CF3" w:rsidP="00313CF3">
      <w:pPr>
        <w:pStyle w:val="Caption"/>
        <w:jc w:val="center"/>
      </w:pPr>
      <w:r>
        <w:t xml:space="preserve">Table </w:t>
      </w:r>
      <w:r>
        <w:fldChar w:fldCharType="begin"/>
      </w:r>
      <w:r>
        <w:instrText xml:space="preserve"> SEQ Table \* ARABIC </w:instrText>
      </w:r>
      <w:r>
        <w:fldChar w:fldCharType="separate"/>
      </w:r>
      <w:r>
        <w:rPr>
          <w:noProof/>
        </w:rPr>
        <w:t>1</w:t>
      </w:r>
      <w:r>
        <w:fldChar w:fldCharType="end"/>
      </w:r>
    </w:p>
    <w:p w14:paraId="6D5B70D9" w14:textId="040F17E3" w:rsidR="00CA4533" w:rsidRPr="0011141F" w:rsidRDefault="00CA4533" w:rsidP="00313CF3">
      <w:pPr>
        <w:contextualSpacing/>
        <w:rPr>
          <w:rFonts w:ascii="Times New Roman" w:hAnsi="Times New Roman" w:cs="Times New Roman"/>
          <w:b/>
          <w:bCs/>
          <w:sz w:val="24"/>
          <w:szCs w:val="24"/>
          <w:lang w:val="en-GB"/>
        </w:rPr>
      </w:pPr>
      <w:r w:rsidRPr="0011141F">
        <w:rPr>
          <w:rFonts w:ascii="Times New Roman" w:hAnsi="Times New Roman" w:cs="Times New Roman"/>
          <w:b/>
          <w:bCs/>
          <w:sz w:val="24"/>
          <w:szCs w:val="24"/>
        </w:rPr>
        <w:t>Total Score: 23/30</w:t>
      </w:r>
    </w:p>
    <w:p w14:paraId="7D4A22F6" w14:textId="07CC304F" w:rsidR="0011141F" w:rsidRPr="0011141F" w:rsidRDefault="0011141F" w:rsidP="00313CF3">
      <w:pPr>
        <w:ind w:firstLine="720"/>
        <w:contextualSpacing/>
        <w:rPr>
          <w:rFonts w:ascii="Times New Roman" w:hAnsi="Times New Roman" w:cs="Times New Roman"/>
          <w:sz w:val="24"/>
          <w:szCs w:val="24"/>
          <w:lang w:val="en-GB"/>
        </w:rPr>
      </w:pPr>
      <w:r w:rsidRPr="0011141F">
        <w:rPr>
          <w:rFonts w:ascii="Times New Roman" w:hAnsi="Times New Roman" w:cs="Times New Roman"/>
          <w:sz w:val="24"/>
          <w:szCs w:val="24"/>
          <w:lang w:val="en-GB"/>
        </w:rPr>
        <w:t>Based on my responses to Steven Mintz’s “Ethics IQ” instrument, my total score was 23 out of 30, which falls within the 17–24 range described in the scoring guide. This classification means that ethical reasoning can be found in most decisions</w:t>
      </w:r>
      <w:r>
        <w:rPr>
          <w:rFonts w:ascii="Times New Roman" w:hAnsi="Times New Roman" w:cs="Times New Roman"/>
          <w:sz w:val="24"/>
          <w:szCs w:val="24"/>
          <w:lang w:val="en-GB"/>
        </w:rPr>
        <w:t>,</w:t>
      </w:r>
      <w:r w:rsidRPr="0011141F">
        <w:rPr>
          <w:rFonts w:ascii="Times New Roman" w:hAnsi="Times New Roman" w:cs="Times New Roman"/>
          <w:sz w:val="24"/>
          <w:szCs w:val="24"/>
          <w:lang w:val="en-GB"/>
        </w:rPr>
        <w:t xml:space="preserve"> but is not consistent across all situations (Mintz, 2016). The score, therefore, indicates that reliability in ethical judgment needs to be enhanced</w:t>
      </w:r>
      <w:r>
        <w:rPr>
          <w:rFonts w:ascii="Times New Roman" w:hAnsi="Times New Roman" w:cs="Times New Roman"/>
          <w:sz w:val="24"/>
          <w:szCs w:val="24"/>
          <w:lang w:val="en-GB"/>
        </w:rPr>
        <w:t>,</w:t>
      </w:r>
      <w:r w:rsidRPr="0011141F">
        <w:rPr>
          <w:rFonts w:ascii="Times New Roman" w:hAnsi="Times New Roman" w:cs="Times New Roman"/>
          <w:sz w:val="24"/>
          <w:szCs w:val="24"/>
          <w:lang w:val="en-GB"/>
        </w:rPr>
        <w:t xml:space="preserve"> especially under the conditions that the decision parameters are based on trade-offs, pressure, or personal convenience.</w:t>
      </w:r>
    </w:p>
    <w:p w14:paraId="202C38EC" w14:textId="7929559C" w:rsidR="0011141F" w:rsidRPr="0011141F" w:rsidRDefault="0011141F" w:rsidP="00313CF3">
      <w:pPr>
        <w:pStyle w:val="Heading1"/>
        <w:spacing w:before="0" w:after="0" w:line="480" w:lineRule="auto"/>
        <w:contextualSpacing/>
        <w:rPr>
          <w:lang w:val="en-GB"/>
        </w:rPr>
      </w:pPr>
      <w:r w:rsidRPr="0011141F">
        <w:rPr>
          <w:lang w:val="en-GB"/>
        </w:rPr>
        <w:t>Trends in Ethical Decision-Making</w:t>
      </w:r>
    </w:p>
    <w:p w14:paraId="5B906B75" w14:textId="7AD93972" w:rsidR="0011141F" w:rsidRPr="0011141F" w:rsidRDefault="0011141F" w:rsidP="00313CF3">
      <w:pPr>
        <w:ind w:firstLine="720"/>
        <w:contextualSpacing/>
        <w:rPr>
          <w:rFonts w:ascii="Times New Roman" w:hAnsi="Times New Roman" w:cs="Times New Roman"/>
          <w:sz w:val="24"/>
          <w:szCs w:val="24"/>
          <w:lang w:val="en-GB"/>
        </w:rPr>
      </w:pPr>
      <w:r w:rsidRPr="0011141F">
        <w:rPr>
          <w:rFonts w:ascii="Times New Roman" w:hAnsi="Times New Roman" w:cs="Times New Roman"/>
          <w:sz w:val="24"/>
          <w:szCs w:val="24"/>
          <w:lang w:val="en-GB"/>
        </w:rPr>
        <w:t>In general, the feedback associated with the tool shows that my decision-making process is more likely to correspond to ethical high-road behaviours due to the salience of harm prevention, fairness</w:t>
      </w:r>
      <w:r>
        <w:rPr>
          <w:rFonts w:ascii="Times New Roman" w:hAnsi="Times New Roman" w:cs="Times New Roman"/>
          <w:sz w:val="24"/>
          <w:szCs w:val="24"/>
          <w:lang w:val="en-GB"/>
        </w:rPr>
        <w:t>,</w:t>
      </w:r>
      <w:r w:rsidRPr="0011141F">
        <w:rPr>
          <w:rFonts w:ascii="Times New Roman" w:hAnsi="Times New Roman" w:cs="Times New Roman"/>
          <w:sz w:val="24"/>
          <w:szCs w:val="24"/>
          <w:lang w:val="en-GB"/>
        </w:rPr>
        <w:t xml:space="preserve"> and workplace responsibility in the dilemmas considered; nevertheless, the tendency becomes less robust when the dilemma is associated with </w:t>
      </w:r>
      <w:r w:rsidRPr="0011141F">
        <w:rPr>
          <w:rFonts w:ascii="Times New Roman" w:hAnsi="Times New Roman" w:cs="Times New Roman"/>
          <w:sz w:val="24"/>
          <w:szCs w:val="24"/>
          <w:lang w:val="en-GB"/>
        </w:rPr>
        <w:lastRenderedPageBreak/>
        <w:t>ambiguity, what is right and what is kind</w:t>
      </w:r>
      <w:r w:rsidR="00313CF3">
        <w:rPr>
          <w:rFonts w:ascii="Times New Roman" w:hAnsi="Times New Roman" w:cs="Times New Roman"/>
          <w:sz w:val="24"/>
          <w:szCs w:val="24"/>
          <w:lang w:val="en-GB"/>
        </w:rPr>
        <w:t>,</w:t>
      </w:r>
      <w:r w:rsidRPr="0011141F">
        <w:rPr>
          <w:rFonts w:ascii="Times New Roman" w:hAnsi="Times New Roman" w:cs="Times New Roman"/>
          <w:sz w:val="24"/>
          <w:szCs w:val="24"/>
          <w:lang w:val="en-GB"/>
        </w:rPr>
        <w:t xml:space="preserve"> as well as response-based reactions. As an illustration, when one restores lost money directly to the person and accepts a minor personal sacrifice </w:t>
      </w:r>
      <w:proofErr w:type="gramStart"/>
      <w:r w:rsidRPr="0011141F">
        <w:rPr>
          <w:rFonts w:ascii="Times New Roman" w:hAnsi="Times New Roman" w:cs="Times New Roman"/>
          <w:sz w:val="24"/>
          <w:szCs w:val="24"/>
          <w:lang w:val="en-GB"/>
        </w:rPr>
        <w:t>in order to</w:t>
      </w:r>
      <w:proofErr w:type="gramEnd"/>
      <w:r w:rsidRPr="0011141F">
        <w:rPr>
          <w:rFonts w:ascii="Times New Roman" w:hAnsi="Times New Roman" w:cs="Times New Roman"/>
          <w:sz w:val="24"/>
          <w:szCs w:val="24"/>
          <w:lang w:val="en-GB"/>
        </w:rPr>
        <w:t xml:space="preserve"> do what is right reflects a principle of reciprocity and a willingness to accept minor personal sacrifice to do what is right. Correspondingly, not participating in exams that are shared improperly avoids engaging in cheating and lowers downstream effects on both the individual and the group members. However, the results of certain such selections have shown a compromised position in the cases that are complex morally, particularly where there is either a degree of discomfort or some ambiguity, since overlooked knowledge without confirmation may become not only ethically vulnerable but may also not be viewed as ethically sound. Moreover, the conflict between a caring motive and adherence to the law, which appears in the test as a fundamental boundary of ethical conduct, is confounded in the marijuana situation with an option that seems to be legally incompatible. Combined, the tendency indicates partial consistency instead of consistent and </w:t>
      </w:r>
      <w:r w:rsidR="00313CF3">
        <w:rPr>
          <w:rFonts w:ascii="Times New Roman" w:hAnsi="Times New Roman" w:cs="Times New Roman"/>
          <w:sz w:val="24"/>
          <w:szCs w:val="24"/>
          <w:lang w:val="en-GB"/>
        </w:rPr>
        <w:t>principle-based</w:t>
      </w:r>
      <w:r w:rsidRPr="0011141F">
        <w:rPr>
          <w:rFonts w:ascii="Times New Roman" w:hAnsi="Times New Roman" w:cs="Times New Roman"/>
          <w:sz w:val="24"/>
          <w:szCs w:val="24"/>
          <w:lang w:val="en-GB"/>
        </w:rPr>
        <w:t xml:space="preserve"> action applied universally in cases of dilemmas.</w:t>
      </w:r>
    </w:p>
    <w:p w14:paraId="4E774A69" w14:textId="77777777" w:rsidR="0011141F" w:rsidRPr="0011141F" w:rsidRDefault="0011141F" w:rsidP="00313CF3">
      <w:pPr>
        <w:pStyle w:val="Heading1"/>
        <w:spacing w:before="0" w:after="0" w:line="480" w:lineRule="auto"/>
        <w:contextualSpacing/>
        <w:rPr>
          <w:lang w:val="en-GB"/>
        </w:rPr>
      </w:pPr>
      <w:r w:rsidRPr="0011141F">
        <w:rPr>
          <w:lang w:val="en-GB"/>
        </w:rPr>
        <w:t>Culture-Bound Nature of the Instrument</w:t>
      </w:r>
    </w:p>
    <w:p w14:paraId="14A4DFBE" w14:textId="7D9DA8E6" w:rsidR="0011141F" w:rsidRPr="0011141F" w:rsidRDefault="0011141F" w:rsidP="00313CF3">
      <w:pPr>
        <w:ind w:firstLine="720"/>
        <w:contextualSpacing/>
        <w:rPr>
          <w:rFonts w:ascii="Times New Roman" w:hAnsi="Times New Roman" w:cs="Times New Roman"/>
          <w:sz w:val="24"/>
          <w:szCs w:val="24"/>
          <w:lang w:val="en-GB"/>
        </w:rPr>
      </w:pPr>
      <w:r w:rsidRPr="0011141F">
        <w:rPr>
          <w:rFonts w:ascii="Times New Roman" w:hAnsi="Times New Roman" w:cs="Times New Roman"/>
          <w:sz w:val="24"/>
          <w:szCs w:val="24"/>
          <w:lang w:val="en-GB"/>
        </w:rPr>
        <w:t xml:space="preserve">The instrument is culture-bound in that it primarily majors on universal rule-following, individual responsibility, and direct action as the ideals of ethics, much closer to universalist moral reasoning than to context-dependent ones. Within a particularist culture, responses may be different since ethical decisions are more strongly influenced by relationships, social harmony, and role obligations than by some general standards </w:t>
      </w:r>
      <w:r w:rsidR="00313CF3">
        <w:rPr>
          <w:rFonts w:ascii="Times New Roman" w:hAnsi="Times New Roman" w:cs="Times New Roman"/>
          <w:sz w:val="24"/>
          <w:szCs w:val="24"/>
          <w:lang w:val="en-GB"/>
        </w:rPr>
        <w:t>that</w:t>
      </w:r>
      <w:r w:rsidRPr="0011141F">
        <w:rPr>
          <w:rFonts w:ascii="Times New Roman" w:hAnsi="Times New Roman" w:cs="Times New Roman"/>
          <w:sz w:val="24"/>
          <w:szCs w:val="24"/>
          <w:lang w:val="en-GB"/>
        </w:rPr>
        <w:t xml:space="preserve"> are applied in all situations. As an example, disclosure </w:t>
      </w:r>
      <w:r w:rsidR="00313CF3">
        <w:rPr>
          <w:rFonts w:ascii="Times New Roman" w:hAnsi="Times New Roman" w:cs="Times New Roman"/>
          <w:sz w:val="24"/>
          <w:szCs w:val="24"/>
          <w:lang w:val="en-GB"/>
        </w:rPr>
        <w:t>decision-making</w:t>
      </w:r>
      <w:r w:rsidRPr="0011141F">
        <w:rPr>
          <w:rFonts w:ascii="Times New Roman" w:hAnsi="Times New Roman" w:cs="Times New Roman"/>
          <w:sz w:val="24"/>
          <w:szCs w:val="24"/>
          <w:lang w:val="en-GB"/>
        </w:rPr>
        <w:t xml:space="preserve"> to include friends and family can </w:t>
      </w:r>
      <w:proofErr w:type="spellStart"/>
      <w:r w:rsidRPr="0011141F">
        <w:rPr>
          <w:rFonts w:ascii="Times New Roman" w:hAnsi="Times New Roman" w:cs="Times New Roman"/>
          <w:sz w:val="24"/>
          <w:szCs w:val="24"/>
          <w:lang w:val="en-GB"/>
        </w:rPr>
        <w:t>favor</w:t>
      </w:r>
      <w:proofErr w:type="spellEnd"/>
      <w:r w:rsidRPr="0011141F">
        <w:rPr>
          <w:rFonts w:ascii="Times New Roman" w:hAnsi="Times New Roman" w:cs="Times New Roman"/>
          <w:sz w:val="24"/>
          <w:szCs w:val="24"/>
          <w:lang w:val="en-GB"/>
        </w:rPr>
        <w:t xml:space="preserve"> protection of relationships and the decision itself</w:t>
      </w:r>
      <w:r w:rsidR="00313CF3">
        <w:rPr>
          <w:rFonts w:ascii="Times New Roman" w:hAnsi="Times New Roman" w:cs="Times New Roman"/>
          <w:sz w:val="24"/>
          <w:szCs w:val="24"/>
          <w:lang w:val="en-GB"/>
        </w:rPr>
        <w:t xml:space="preserve">, </w:t>
      </w:r>
      <w:r w:rsidRPr="0011141F">
        <w:rPr>
          <w:rFonts w:ascii="Times New Roman" w:hAnsi="Times New Roman" w:cs="Times New Roman"/>
          <w:sz w:val="24"/>
          <w:szCs w:val="24"/>
          <w:lang w:val="en-GB"/>
        </w:rPr>
        <w:t xml:space="preserve">keeping the groups cohesive, which may restrict direct transparency. Similarly, organizational conflicts in the workplace can be resolved by indirect correction, hierarchy deference, or a discreet resolution as a means of preserving face, instead of upholding its global esteem. Most notably, these </w:t>
      </w:r>
      <w:r w:rsidRPr="0011141F">
        <w:rPr>
          <w:rFonts w:ascii="Times New Roman" w:hAnsi="Times New Roman" w:cs="Times New Roman"/>
          <w:sz w:val="24"/>
          <w:szCs w:val="24"/>
          <w:lang w:val="en-GB"/>
        </w:rPr>
        <w:lastRenderedPageBreak/>
        <w:t>differences do not necessarily imply lower ethics, but, instead, different assumptions regarding how ethical conduct is manifested within social systems.</w:t>
      </w:r>
    </w:p>
    <w:p w14:paraId="14282ADB" w14:textId="77777777" w:rsidR="0011141F" w:rsidRPr="0011141F" w:rsidRDefault="0011141F" w:rsidP="00313CF3">
      <w:pPr>
        <w:pStyle w:val="Heading1"/>
        <w:spacing w:before="0" w:after="0" w:line="480" w:lineRule="auto"/>
        <w:contextualSpacing/>
        <w:rPr>
          <w:lang w:val="en-GB"/>
        </w:rPr>
      </w:pPr>
      <w:r w:rsidRPr="0011141F">
        <w:rPr>
          <w:lang w:val="en-GB"/>
        </w:rPr>
        <w:t>Leadership Insights in Cross-Cultural Ethical Decisions</w:t>
      </w:r>
    </w:p>
    <w:p w14:paraId="62B28094" w14:textId="79D2BDFF" w:rsidR="006D1A06" w:rsidRPr="0011141F" w:rsidRDefault="0011141F" w:rsidP="00313CF3">
      <w:pPr>
        <w:ind w:firstLine="720"/>
        <w:contextualSpacing/>
        <w:rPr>
          <w:rFonts w:ascii="Times New Roman" w:hAnsi="Times New Roman" w:cs="Times New Roman"/>
          <w:sz w:val="24"/>
          <w:szCs w:val="24"/>
          <w:lang w:val="en-GB"/>
        </w:rPr>
      </w:pPr>
      <w:r w:rsidRPr="0011141F">
        <w:rPr>
          <w:rFonts w:ascii="Times New Roman" w:hAnsi="Times New Roman" w:cs="Times New Roman"/>
          <w:sz w:val="24"/>
          <w:szCs w:val="24"/>
          <w:lang w:val="en-GB"/>
        </w:rPr>
        <w:t xml:space="preserve">The </w:t>
      </w:r>
      <w:r w:rsidR="00313CF3">
        <w:rPr>
          <w:rFonts w:ascii="Times New Roman" w:hAnsi="Times New Roman" w:cs="Times New Roman"/>
          <w:sz w:val="24"/>
          <w:szCs w:val="24"/>
          <w:lang w:val="en-GB"/>
        </w:rPr>
        <w:t>range</w:t>
      </w:r>
      <w:r w:rsidRPr="0011141F">
        <w:rPr>
          <w:rFonts w:ascii="Times New Roman" w:hAnsi="Times New Roman" w:cs="Times New Roman"/>
          <w:sz w:val="24"/>
          <w:szCs w:val="24"/>
          <w:lang w:val="en-GB"/>
        </w:rPr>
        <w:t xml:space="preserve"> of scores as a leader also </w:t>
      </w:r>
      <w:r w:rsidR="00313CF3">
        <w:rPr>
          <w:rFonts w:ascii="Times New Roman" w:hAnsi="Times New Roman" w:cs="Times New Roman"/>
          <w:sz w:val="24"/>
          <w:szCs w:val="24"/>
          <w:lang w:val="en-GB"/>
        </w:rPr>
        <w:t>suggests</w:t>
      </w:r>
      <w:r w:rsidRPr="0011141F">
        <w:rPr>
          <w:rFonts w:ascii="Times New Roman" w:hAnsi="Times New Roman" w:cs="Times New Roman"/>
          <w:sz w:val="24"/>
          <w:szCs w:val="24"/>
          <w:lang w:val="en-GB"/>
        </w:rPr>
        <w:t xml:space="preserve"> that ethical leadership needs more than recognizing the right choice; it requires follow-through and foresight above and beyond the immediate choice, particularly in culturally diverse settings. Consequently, ethical leadership in </w:t>
      </w:r>
      <w:r w:rsidR="00313CF3">
        <w:rPr>
          <w:rFonts w:ascii="Times New Roman" w:hAnsi="Times New Roman" w:cs="Times New Roman"/>
          <w:sz w:val="24"/>
          <w:szCs w:val="24"/>
          <w:lang w:val="en-GB"/>
        </w:rPr>
        <w:t>cross-cultural</w:t>
      </w:r>
      <w:r w:rsidRPr="0011141F">
        <w:rPr>
          <w:rFonts w:ascii="Times New Roman" w:hAnsi="Times New Roman" w:cs="Times New Roman"/>
          <w:sz w:val="24"/>
          <w:szCs w:val="24"/>
          <w:lang w:val="en-GB"/>
        </w:rPr>
        <w:t xml:space="preserve"> environments must focus on transparency </w:t>
      </w:r>
      <w:proofErr w:type="gramStart"/>
      <w:r w:rsidRPr="0011141F">
        <w:rPr>
          <w:rFonts w:ascii="Times New Roman" w:hAnsi="Times New Roman" w:cs="Times New Roman"/>
          <w:sz w:val="24"/>
          <w:szCs w:val="24"/>
          <w:lang w:val="en-GB"/>
        </w:rPr>
        <w:t>and also</w:t>
      </w:r>
      <w:proofErr w:type="gramEnd"/>
      <w:r w:rsidRPr="0011141F">
        <w:rPr>
          <w:rFonts w:ascii="Times New Roman" w:hAnsi="Times New Roman" w:cs="Times New Roman"/>
          <w:sz w:val="24"/>
          <w:szCs w:val="24"/>
          <w:lang w:val="en-GB"/>
        </w:rPr>
        <w:t xml:space="preserve"> find a culturally sensitive approach to airing issues, correcting mistakes, and punishing wrongdoings. As an illustration, the bias in the instrument toward permitting peers to correct the honest mistakes prior to formal reporting indicates how trust and collaboration can be consistent in bringing ethical results when responsibility is maintained. At the same time, leadership must avoid rationalizations that “ends justify means,” particularly in harassment or compliance-related scenarios where delays and ambiguity can compound harm. In conclusion, the major point of note is that </w:t>
      </w:r>
      <w:r w:rsidR="00313CF3">
        <w:rPr>
          <w:rFonts w:ascii="Times New Roman" w:hAnsi="Times New Roman" w:cs="Times New Roman"/>
          <w:sz w:val="24"/>
          <w:szCs w:val="24"/>
          <w:lang w:val="en-GB"/>
        </w:rPr>
        <w:t>cross-cultural</w:t>
      </w:r>
      <w:r w:rsidRPr="0011141F">
        <w:rPr>
          <w:rFonts w:ascii="Times New Roman" w:hAnsi="Times New Roman" w:cs="Times New Roman"/>
          <w:sz w:val="24"/>
          <w:szCs w:val="24"/>
          <w:lang w:val="en-GB"/>
        </w:rPr>
        <w:t xml:space="preserve"> ethical leadership requires principled consistency and culturally aware execution so that fairness and responsibility are not compromised as the communication strategies are appropriate in the context.</w:t>
      </w:r>
    </w:p>
    <w:p w14:paraId="34692B92" w14:textId="77777777" w:rsidR="006D1A06" w:rsidRPr="0011141F" w:rsidRDefault="006D1A06" w:rsidP="00313CF3">
      <w:pPr>
        <w:contextualSpacing/>
        <w:rPr>
          <w:rFonts w:ascii="Times New Roman" w:hAnsi="Times New Roman" w:cs="Times New Roman"/>
          <w:b/>
          <w:bCs/>
          <w:sz w:val="24"/>
          <w:szCs w:val="24"/>
          <w:lang w:val="en-GB"/>
        </w:rPr>
      </w:pPr>
      <w:r w:rsidRPr="0011141F">
        <w:rPr>
          <w:rFonts w:ascii="Times New Roman" w:hAnsi="Times New Roman" w:cs="Times New Roman"/>
          <w:b/>
          <w:bCs/>
          <w:sz w:val="24"/>
          <w:szCs w:val="24"/>
          <w:lang w:val="en-GB"/>
        </w:rPr>
        <w:br w:type="page"/>
      </w:r>
    </w:p>
    <w:p w14:paraId="74FB87D4" w14:textId="685F1B90" w:rsidR="006D1A06" w:rsidRPr="0011141F" w:rsidRDefault="006D1A06" w:rsidP="00313CF3">
      <w:pPr>
        <w:contextualSpacing/>
        <w:jc w:val="center"/>
        <w:rPr>
          <w:rFonts w:ascii="Times New Roman" w:hAnsi="Times New Roman" w:cs="Times New Roman"/>
          <w:b/>
          <w:bCs/>
          <w:sz w:val="24"/>
          <w:szCs w:val="24"/>
          <w:lang w:val="en-GB"/>
        </w:rPr>
      </w:pPr>
      <w:r w:rsidRPr="0011141F">
        <w:rPr>
          <w:rFonts w:ascii="Times New Roman" w:hAnsi="Times New Roman" w:cs="Times New Roman"/>
          <w:b/>
          <w:bCs/>
          <w:sz w:val="24"/>
          <w:szCs w:val="24"/>
          <w:lang w:val="en-GB"/>
        </w:rPr>
        <w:lastRenderedPageBreak/>
        <w:t>References</w:t>
      </w:r>
    </w:p>
    <w:p w14:paraId="7096B697" w14:textId="77777777" w:rsidR="006D1A06" w:rsidRPr="0011141F" w:rsidRDefault="006D1A06" w:rsidP="00313CF3">
      <w:pPr>
        <w:ind w:left="720" w:hanging="720"/>
        <w:contextualSpacing/>
        <w:rPr>
          <w:rFonts w:ascii="Times New Roman" w:hAnsi="Times New Roman" w:cs="Times New Roman"/>
          <w:sz w:val="24"/>
          <w:szCs w:val="24"/>
          <w:lang w:val="en-GB"/>
        </w:rPr>
      </w:pPr>
      <w:r w:rsidRPr="0011141F">
        <w:rPr>
          <w:rFonts w:ascii="Times New Roman" w:hAnsi="Times New Roman" w:cs="Times New Roman"/>
          <w:sz w:val="24"/>
          <w:szCs w:val="24"/>
          <w:lang w:val="en-GB"/>
        </w:rPr>
        <w:t xml:space="preserve">Mintz, S. (2016). </w:t>
      </w:r>
      <w:r w:rsidRPr="0011141F">
        <w:rPr>
          <w:rFonts w:ascii="Times New Roman" w:hAnsi="Times New Roman" w:cs="Times New Roman"/>
          <w:i/>
          <w:iCs/>
          <w:sz w:val="24"/>
          <w:szCs w:val="24"/>
          <w:lang w:val="en-GB"/>
        </w:rPr>
        <w:t>What is your Ethics IQ?</w:t>
      </w:r>
      <w:r w:rsidRPr="0011141F">
        <w:rPr>
          <w:rFonts w:ascii="Times New Roman" w:hAnsi="Times New Roman" w:cs="Times New Roman"/>
          <w:sz w:val="24"/>
          <w:szCs w:val="24"/>
          <w:lang w:val="en-GB"/>
        </w:rPr>
        <w:t xml:space="preserve"> Steven Mintz Ethics. </w:t>
      </w:r>
      <w:hyperlink r:id="rId8" w:history="1">
        <w:r w:rsidRPr="0011141F">
          <w:rPr>
            <w:rStyle w:val="Hyperlink"/>
            <w:rFonts w:ascii="Times New Roman" w:hAnsi="Times New Roman" w:cs="Times New Roman"/>
            <w:sz w:val="24"/>
            <w:szCs w:val="24"/>
            <w:lang w:val="en-GB"/>
          </w:rPr>
          <w:t>https://www.stevenmintzethics.com/iq-test</w:t>
        </w:r>
      </w:hyperlink>
    </w:p>
    <w:p w14:paraId="36E94F9D" w14:textId="77777777" w:rsidR="007B6058" w:rsidRPr="0011141F" w:rsidRDefault="007B6058" w:rsidP="00313CF3">
      <w:pPr>
        <w:contextualSpacing/>
        <w:rPr>
          <w:rFonts w:ascii="Times New Roman" w:hAnsi="Times New Roman" w:cs="Times New Roman"/>
          <w:sz w:val="24"/>
          <w:szCs w:val="24"/>
        </w:rPr>
      </w:pPr>
    </w:p>
    <w:sectPr w:rsidR="007B6058" w:rsidRPr="0011141F">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F7E66" w14:textId="77777777" w:rsidR="006E35AC" w:rsidRDefault="006E35AC" w:rsidP="00313CF3">
      <w:pPr>
        <w:spacing w:line="240" w:lineRule="auto"/>
      </w:pPr>
      <w:r>
        <w:separator/>
      </w:r>
    </w:p>
  </w:endnote>
  <w:endnote w:type="continuationSeparator" w:id="0">
    <w:p w14:paraId="0FF60445" w14:textId="77777777" w:rsidR="006E35AC" w:rsidRDefault="006E35AC" w:rsidP="00313C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009EB" w14:textId="77777777" w:rsidR="006E35AC" w:rsidRDefault="006E35AC" w:rsidP="00313CF3">
      <w:pPr>
        <w:spacing w:line="240" w:lineRule="auto"/>
      </w:pPr>
      <w:r>
        <w:separator/>
      </w:r>
    </w:p>
  </w:footnote>
  <w:footnote w:type="continuationSeparator" w:id="0">
    <w:p w14:paraId="7BA7A39C" w14:textId="77777777" w:rsidR="006E35AC" w:rsidRDefault="006E35AC" w:rsidP="00313C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86567"/>
      <w:docPartObj>
        <w:docPartGallery w:val="Page Numbers (Top of Page)"/>
        <w:docPartUnique/>
      </w:docPartObj>
    </w:sdtPr>
    <w:sdtEndPr>
      <w:rPr>
        <w:rFonts w:ascii="Times New Roman" w:hAnsi="Times New Roman" w:cs="Times New Roman"/>
        <w:noProof/>
        <w:sz w:val="24"/>
        <w:szCs w:val="24"/>
      </w:rPr>
    </w:sdtEndPr>
    <w:sdtContent>
      <w:p w14:paraId="076C10BA" w14:textId="0665F5C0" w:rsidR="00313CF3" w:rsidRPr="00313CF3" w:rsidRDefault="00313CF3">
        <w:pPr>
          <w:pStyle w:val="Header"/>
          <w:jc w:val="right"/>
          <w:rPr>
            <w:rFonts w:ascii="Times New Roman" w:hAnsi="Times New Roman" w:cs="Times New Roman"/>
            <w:sz w:val="24"/>
            <w:szCs w:val="24"/>
          </w:rPr>
        </w:pPr>
        <w:r w:rsidRPr="00313CF3">
          <w:rPr>
            <w:rFonts w:ascii="Times New Roman" w:hAnsi="Times New Roman" w:cs="Times New Roman"/>
            <w:sz w:val="24"/>
            <w:szCs w:val="24"/>
          </w:rPr>
          <w:fldChar w:fldCharType="begin"/>
        </w:r>
        <w:r w:rsidRPr="00313CF3">
          <w:rPr>
            <w:rFonts w:ascii="Times New Roman" w:hAnsi="Times New Roman" w:cs="Times New Roman"/>
            <w:sz w:val="24"/>
            <w:szCs w:val="24"/>
          </w:rPr>
          <w:instrText xml:space="preserve"> PAGE   \* MERGEFORMAT </w:instrText>
        </w:r>
        <w:r w:rsidRPr="00313CF3">
          <w:rPr>
            <w:rFonts w:ascii="Times New Roman" w:hAnsi="Times New Roman" w:cs="Times New Roman"/>
            <w:sz w:val="24"/>
            <w:szCs w:val="24"/>
          </w:rPr>
          <w:fldChar w:fldCharType="separate"/>
        </w:r>
        <w:r w:rsidRPr="00313CF3">
          <w:rPr>
            <w:rFonts w:ascii="Times New Roman" w:hAnsi="Times New Roman" w:cs="Times New Roman"/>
            <w:noProof/>
            <w:sz w:val="24"/>
            <w:szCs w:val="24"/>
          </w:rPr>
          <w:t>2</w:t>
        </w:r>
        <w:r w:rsidRPr="00313CF3">
          <w:rPr>
            <w:rFonts w:ascii="Times New Roman" w:hAnsi="Times New Roman" w:cs="Times New Roman"/>
            <w:noProof/>
            <w:sz w:val="24"/>
            <w:szCs w:val="24"/>
          </w:rPr>
          <w:fldChar w:fldCharType="end"/>
        </w:r>
      </w:p>
    </w:sdtContent>
  </w:sdt>
  <w:p w14:paraId="361A9E1A" w14:textId="77777777" w:rsidR="00313CF3" w:rsidRDefault="00313C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4405B"/>
    <w:multiLevelType w:val="multilevel"/>
    <w:tmpl w:val="44527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9329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06"/>
    <w:rsid w:val="00037BB7"/>
    <w:rsid w:val="000405EB"/>
    <w:rsid w:val="0011141F"/>
    <w:rsid w:val="0017501E"/>
    <w:rsid w:val="0025722A"/>
    <w:rsid w:val="002F39C0"/>
    <w:rsid w:val="00313CF3"/>
    <w:rsid w:val="00372CCA"/>
    <w:rsid w:val="003E070C"/>
    <w:rsid w:val="00560123"/>
    <w:rsid w:val="006C2E58"/>
    <w:rsid w:val="006D1A06"/>
    <w:rsid w:val="006E35AC"/>
    <w:rsid w:val="00720547"/>
    <w:rsid w:val="0072796B"/>
    <w:rsid w:val="007B1C30"/>
    <w:rsid w:val="007B6058"/>
    <w:rsid w:val="00973C0B"/>
    <w:rsid w:val="009E3FBA"/>
    <w:rsid w:val="00A32E49"/>
    <w:rsid w:val="00AA0E0E"/>
    <w:rsid w:val="00BB0E2D"/>
    <w:rsid w:val="00BE5302"/>
    <w:rsid w:val="00CA4533"/>
    <w:rsid w:val="00D82538"/>
    <w:rsid w:val="00E521A9"/>
    <w:rsid w:val="00EF2883"/>
    <w:rsid w:val="00FC7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9A639"/>
  <w15:chartTrackingRefBased/>
  <w15:docId w15:val="{2AA16C5B-1114-4B3E-A904-63FBD86EE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CF3"/>
    <w:rPr>
      <w:lang w:val="en-US"/>
    </w:rPr>
  </w:style>
  <w:style w:type="paragraph" w:styleId="Heading1">
    <w:name w:val="heading 1"/>
    <w:basedOn w:val="Normal"/>
    <w:next w:val="Normal"/>
    <w:link w:val="Heading1Char"/>
    <w:autoRedefine/>
    <w:uiPriority w:val="9"/>
    <w:qFormat/>
    <w:rsid w:val="00EF2883"/>
    <w:pPr>
      <w:keepNext/>
      <w:keepLines/>
      <w:spacing w:before="360" w:after="80" w:line="259" w:lineRule="auto"/>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semiHidden/>
    <w:unhideWhenUsed/>
    <w:qFormat/>
    <w:rsid w:val="0025722A"/>
    <w:pPr>
      <w:keepNext/>
      <w:keepLines/>
      <w:spacing w:before="160" w:after="80"/>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6D1A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1A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1A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1A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A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A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A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883"/>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semiHidden/>
    <w:rsid w:val="0025722A"/>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6D1A06"/>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6D1A06"/>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6D1A06"/>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6D1A06"/>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6D1A06"/>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6D1A06"/>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6D1A06"/>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6D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A06"/>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6D1A0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A06"/>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6D1A0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1A06"/>
    <w:rPr>
      <w:i/>
      <w:iCs/>
      <w:color w:val="404040" w:themeColor="text1" w:themeTint="BF"/>
      <w:lang w:val="en-US"/>
    </w:rPr>
  </w:style>
  <w:style w:type="paragraph" w:styleId="ListParagraph">
    <w:name w:val="List Paragraph"/>
    <w:basedOn w:val="Normal"/>
    <w:uiPriority w:val="34"/>
    <w:qFormat/>
    <w:rsid w:val="006D1A06"/>
    <w:pPr>
      <w:ind w:left="720"/>
      <w:contextualSpacing/>
    </w:pPr>
  </w:style>
  <w:style w:type="character" w:styleId="IntenseEmphasis">
    <w:name w:val="Intense Emphasis"/>
    <w:basedOn w:val="DefaultParagraphFont"/>
    <w:uiPriority w:val="21"/>
    <w:qFormat/>
    <w:rsid w:val="006D1A06"/>
    <w:rPr>
      <w:i/>
      <w:iCs/>
      <w:color w:val="2F5496" w:themeColor="accent1" w:themeShade="BF"/>
    </w:rPr>
  </w:style>
  <w:style w:type="paragraph" w:styleId="IntenseQuote">
    <w:name w:val="Intense Quote"/>
    <w:basedOn w:val="Normal"/>
    <w:next w:val="Normal"/>
    <w:link w:val="IntenseQuoteChar"/>
    <w:uiPriority w:val="30"/>
    <w:qFormat/>
    <w:rsid w:val="006D1A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1A06"/>
    <w:rPr>
      <w:i/>
      <w:iCs/>
      <w:color w:val="2F5496" w:themeColor="accent1" w:themeShade="BF"/>
      <w:lang w:val="en-US"/>
    </w:rPr>
  </w:style>
  <w:style w:type="character" w:styleId="IntenseReference">
    <w:name w:val="Intense Reference"/>
    <w:basedOn w:val="DefaultParagraphFont"/>
    <w:uiPriority w:val="32"/>
    <w:qFormat/>
    <w:rsid w:val="006D1A06"/>
    <w:rPr>
      <w:b/>
      <w:bCs/>
      <w:smallCaps/>
      <w:color w:val="2F5496" w:themeColor="accent1" w:themeShade="BF"/>
      <w:spacing w:val="5"/>
    </w:rPr>
  </w:style>
  <w:style w:type="character" w:styleId="Hyperlink">
    <w:name w:val="Hyperlink"/>
    <w:basedOn w:val="DefaultParagraphFont"/>
    <w:uiPriority w:val="99"/>
    <w:unhideWhenUsed/>
    <w:rsid w:val="006D1A06"/>
    <w:rPr>
      <w:color w:val="0563C1" w:themeColor="hyperlink"/>
      <w:u w:val="single"/>
    </w:rPr>
  </w:style>
  <w:style w:type="character" w:styleId="UnresolvedMention">
    <w:name w:val="Unresolved Mention"/>
    <w:basedOn w:val="DefaultParagraphFont"/>
    <w:uiPriority w:val="99"/>
    <w:semiHidden/>
    <w:unhideWhenUsed/>
    <w:rsid w:val="006D1A06"/>
    <w:rPr>
      <w:color w:val="605E5C"/>
      <w:shd w:val="clear" w:color="auto" w:fill="E1DFDD"/>
    </w:rPr>
  </w:style>
  <w:style w:type="table" w:styleId="PlainTable1">
    <w:name w:val="Plain Table 1"/>
    <w:basedOn w:val="TableNormal"/>
    <w:uiPriority w:val="41"/>
    <w:rsid w:val="00BE530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313CF3"/>
    <w:pPr>
      <w:spacing w:after="200" w:line="240" w:lineRule="auto"/>
    </w:pPr>
    <w:rPr>
      <w:i/>
      <w:iCs/>
      <w:color w:val="44546A" w:themeColor="text2"/>
      <w:sz w:val="18"/>
      <w:szCs w:val="18"/>
    </w:rPr>
  </w:style>
  <w:style w:type="paragraph" w:styleId="Header">
    <w:name w:val="header"/>
    <w:basedOn w:val="Normal"/>
    <w:link w:val="HeaderChar"/>
    <w:uiPriority w:val="99"/>
    <w:unhideWhenUsed/>
    <w:rsid w:val="00313CF3"/>
    <w:pPr>
      <w:tabs>
        <w:tab w:val="center" w:pos="4513"/>
        <w:tab w:val="right" w:pos="9026"/>
      </w:tabs>
      <w:spacing w:line="240" w:lineRule="auto"/>
    </w:pPr>
  </w:style>
  <w:style w:type="character" w:customStyle="1" w:styleId="HeaderChar">
    <w:name w:val="Header Char"/>
    <w:basedOn w:val="DefaultParagraphFont"/>
    <w:link w:val="Header"/>
    <w:uiPriority w:val="99"/>
    <w:rsid w:val="00313CF3"/>
    <w:rPr>
      <w:lang w:val="en-US"/>
    </w:rPr>
  </w:style>
  <w:style w:type="paragraph" w:styleId="Footer">
    <w:name w:val="footer"/>
    <w:basedOn w:val="Normal"/>
    <w:link w:val="FooterChar"/>
    <w:uiPriority w:val="99"/>
    <w:unhideWhenUsed/>
    <w:rsid w:val="00313CF3"/>
    <w:pPr>
      <w:tabs>
        <w:tab w:val="center" w:pos="4513"/>
        <w:tab w:val="right" w:pos="9026"/>
      </w:tabs>
      <w:spacing w:line="240" w:lineRule="auto"/>
    </w:pPr>
  </w:style>
  <w:style w:type="character" w:customStyle="1" w:styleId="FooterChar">
    <w:name w:val="Footer Char"/>
    <w:basedOn w:val="DefaultParagraphFont"/>
    <w:link w:val="Footer"/>
    <w:uiPriority w:val="99"/>
    <w:rsid w:val="00313CF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evenmintzethics.com/iq-tes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B4A58-5652-4853-8D3B-F029212E6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1</cp:revision>
  <dcterms:created xsi:type="dcterms:W3CDTF">2026-05-06T02:04:00Z</dcterms:created>
  <dcterms:modified xsi:type="dcterms:W3CDTF">2026-05-06T02:16:00Z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181d060f-dbb3-4c40-b3af-4a85d9d7e933</vt:lpwstr>
  </property>
</Properties>
</file>