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1598F" w14:textId="77777777" w:rsidR="00FC56B2" w:rsidRDefault="00FC56B2" w:rsidP="518FC437">
      <w:pPr>
        <w:pStyle w:val="Title"/>
      </w:pPr>
      <w:r>
        <w:t>Qalisani Moyo</w:t>
      </w:r>
    </w:p>
    <w:p w14:paraId="14CD8A19" w14:textId="71B22F66" w:rsidR="00477437" w:rsidRDefault="5FDD3DDD" w:rsidP="518FC437">
      <w:pPr>
        <w:pStyle w:val="Title"/>
      </w:pPr>
      <w:r w:rsidRPr="6218D8FA">
        <w:t xml:space="preserve">Case study applied activity </w:t>
      </w:r>
      <w:r w:rsidR="0D1B1ACC" w:rsidRPr="6218D8FA">
        <w:t>3</w:t>
      </w:r>
      <w:r w:rsidRPr="6218D8FA">
        <w:t xml:space="preserve">: </w:t>
      </w:r>
      <w:r w:rsidR="44DFEFC9" w:rsidRPr="6218D8FA">
        <w:t>Folic acid supplementation during pregnancy</w:t>
      </w:r>
    </w:p>
    <w:p w14:paraId="25C97DE6" w14:textId="32C81B0E" w:rsidR="00477437" w:rsidRDefault="00477437" w:rsidP="29387016">
      <w:pPr>
        <w:rPr>
          <w:rFonts w:ascii="Aptos" w:hAnsi="Aptos"/>
          <w:b/>
          <w:bCs/>
          <w:sz w:val="44"/>
          <w:szCs w:val="44"/>
        </w:rPr>
      </w:pPr>
    </w:p>
    <w:p w14:paraId="4DB4DE66" w14:textId="3F350B04" w:rsidR="29387016" w:rsidRDefault="3D2B784A" w:rsidP="35D1BA8A">
      <w:pPr>
        <w:rPr>
          <w:rFonts w:ascii="Aptos" w:hAnsi="Aptos"/>
          <w:sz w:val="28"/>
          <w:szCs w:val="28"/>
        </w:rPr>
      </w:pPr>
      <w:r w:rsidRPr="35D1BA8A">
        <w:rPr>
          <w:rStyle w:val="Heading1Char"/>
        </w:rPr>
        <w:t>Introduction</w:t>
      </w:r>
      <w:r w:rsidR="29387016">
        <w:br/>
      </w:r>
      <w:r w:rsidR="71B887F1">
        <w:t>The purpose of this case study application activity is to assist in your learning and assess your understanding of this week's learning materials. Before you begin, ensure you have read all the learning materials</w:t>
      </w:r>
      <w:r w:rsidR="02665D47">
        <w:t>, case study and background information,</w:t>
      </w:r>
      <w:r w:rsidR="71B887F1">
        <w:t xml:space="preserve"> and engaged with this week's learning activities.</w:t>
      </w:r>
    </w:p>
    <w:p w14:paraId="0EEF43E0" w14:textId="085DB08E" w:rsidR="29387016" w:rsidRDefault="55DAC801" w:rsidP="6218D8FA">
      <w:r>
        <w:t xml:space="preserve">Read each question carefully and add your answers in the </w:t>
      </w:r>
      <w:r w:rsidR="6BCB8C8A">
        <w:t>spaces</w:t>
      </w:r>
      <w:r>
        <w:t xml:space="preserve"> provided. Remember to save your progress and rename the file to include your name for marking purposes. You may refer to the case study and background information as much as needed. </w:t>
      </w:r>
      <w:r w:rsidR="29387016">
        <w:br/>
      </w:r>
      <w:r w:rsidR="29387016">
        <w:br/>
      </w:r>
      <w:r w:rsidR="4F4B016B" w:rsidRPr="6218D8FA">
        <w:rPr>
          <w:rStyle w:val="Heading2Char"/>
        </w:rPr>
        <w:t>Question 1</w:t>
      </w:r>
      <w:r w:rsidR="29387016">
        <w:br/>
      </w:r>
      <w:r w:rsidR="29387016">
        <w:br/>
      </w:r>
      <w:r w:rsidR="6F43EBAD">
        <w:t>Explain why cheese is not a primary food source to address Emily's folate deficiency. Suggest two alternative food sources that would be more beneficial for her condition.</w:t>
      </w:r>
      <w:r w:rsidR="5110F8E6" w:rsidRPr="6218D8FA">
        <w:t xml:space="preserve"> </w:t>
      </w:r>
    </w:p>
    <w:p w14:paraId="3752BBE2" w14:textId="4AF48738" w:rsidR="29387016" w:rsidRPr="00BF753A" w:rsidRDefault="00BF753A" w:rsidP="35D1BA8A">
      <w:r w:rsidRPr="00BF753A">
        <w:rPr>
          <w:iCs/>
        </w:rPr>
        <w:t>Although cheese is a source of calcium, it is not a good source of raising folate since it does not contain a lot of folate in comparison to plant foods. Food sources of folate include leafy greens, fruits, nuts, beans, and peas, whereas folic acid is available in supplements and fortified foods (US Preventive Services Task Force, 2023). This means that spinach and kale, together with legumes, such as lentils or beans, will be more advantageous to Emily. This indicates that Emily needs to consume foods rich in folate per serving since her folate levels are low and in need of a quick rise. Such foods can be included in a vegetarian diet and can be eaten several times an hour. Consequently, the two food sources will be more useful in solving the folate status</w:t>
      </w:r>
      <w:r w:rsidR="46987B16" w:rsidRPr="00BF753A">
        <w:rPr>
          <w:iCs/>
        </w:rPr>
        <w:t>.</w:t>
      </w:r>
    </w:p>
    <w:p w14:paraId="7CCB9B33" w14:textId="0C3E29BE" w:rsidR="492FA88B" w:rsidRDefault="492FA88B" w:rsidP="6218D8FA">
      <w:r w:rsidRPr="6218D8FA">
        <w:rPr>
          <w:rStyle w:val="Heading2Char"/>
        </w:rPr>
        <w:lastRenderedPageBreak/>
        <w:t>Question 2</w:t>
      </w:r>
      <w:r>
        <w:br/>
      </w:r>
      <w:r>
        <w:br/>
      </w:r>
      <w:r w:rsidR="177C7DB6">
        <w:t>Describe the recommended dietary folate equivalent (DFE) intake for Emily during her pregnancy. Explain why this level is important for preventing neural tube defects.</w:t>
      </w:r>
      <w:r w:rsidRPr="6218D8FA">
        <w:t xml:space="preserve"> </w:t>
      </w:r>
    </w:p>
    <w:p w14:paraId="2D318065" w14:textId="7936F316" w:rsidR="492FA88B" w:rsidRPr="00374817" w:rsidRDefault="00374817" w:rsidP="35D1BA8A">
      <w:r w:rsidRPr="00374817">
        <w:rPr>
          <w:iCs/>
        </w:rPr>
        <w:t>Emily needs to have a target for the amount of folate to consume in a day. This is important because the neural tube closes in the first trimester of the pregnancy and her folate levels are already low. The daily dose recommended should be the same amount of daily dose, which should begin as soon as possible. Research recommends 400-800 micrograms daily of folic acid as a supplement to reduce the risk of pregnancy in those planning or able to be pregnant and the first two-three months of pregnancy (US Preventive Services Task Force, 2023). This shows that the benefit will be accompanied by the ingesting of folic acid early and regularly during the duration in which the neural tube is closing. Also, not every pregnancy is planned; therefore, it is essential to take it regularly. Thus, Emily should a recommended intake during pregnancy.</w:t>
      </w:r>
    </w:p>
    <w:p w14:paraId="78E788B6" w14:textId="70777C83" w:rsidR="492FA88B" w:rsidRDefault="492FA88B" w:rsidP="6218D8FA">
      <w:r w:rsidRPr="6218D8FA">
        <w:rPr>
          <w:rStyle w:val="Heading2Char"/>
        </w:rPr>
        <w:t>Question 3</w:t>
      </w:r>
      <w:r>
        <w:br/>
      </w:r>
      <w:r>
        <w:br/>
      </w:r>
      <w:r w:rsidR="7906F96A">
        <w:t>Discuss the potential health risks associated with excessive folic acid intake. What is the upper limit Emily should not exceed, and why is it important to monitor her intake?</w:t>
      </w:r>
    </w:p>
    <w:p w14:paraId="7AFA154D" w14:textId="11617A9E" w:rsidR="492FA88B" w:rsidRPr="00374817" w:rsidRDefault="00374817" w:rsidP="35D1BA8A">
      <w:r w:rsidRPr="00374817">
        <w:rPr>
          <w:iCs/>
        </w:rPr>
        <w:t>Emily needs to have a target for the amount of folate to consume in a day. This is important because the neural tube closes in the first trimester of the pregnancy and her folate levels are already low. The daily dose recommended should be the same amount of daily dose, which should begin as soon as possible. Research recommends 400-800 micrograms daily of folic acid as a supplement to reduce the risk of pregnancy in those planning or able to be pregnant and the first two-three months of pregnancy (US Preventive Services Task Force, 2023). This shows that the benefit will be accompanied by the ingesting of folic acid early and regularly during the duration in which the neural tube is closing. Also, not every pregnancy is planned; therefore, it is essential to take it regularly. Thus, Emily should a recommended intake during pregnancy.</w:t>
      </w:r>
    </w:p>
    <w:p w14:paraId="2E57ADD0" w14:textId="38B05277" w:rsidR="492FA88B" w:rsidRDefault="492FA88B" w:rsidP="6218D8FA">
      <w:r w:rsidRPr="6218D8FA">
        <w:rPr>
          <w:rStyle w:val="Heading2Char"/>
        </w:rPr>
        <w:t>Question 4</w:t>
      </w:r>
      <w:r>
        <w:br/>
      </w:r>
      <w:r>
        <w:br/>
      </w:r>
      <w:r w:rsidR="1D81D3DB">
        <w:t>Explain the safety concern Emily must be aware of with long-term folic acid supplementation. How might this affect her overall health during pregnancy?</w:t>
      </w:r>
      <w:r w:rsidRPr="6218D8FA">
        <w:t xml:space="preserve"> </w:t>
      </w:r>
    </w:p>
    <w:p w14:paraId="5D31E41F" w14:textId="77777777" w:rsidR="00374817" w:rsidRPr="00374817" w:rsidRDefault="00374817" w:rsidP="6218D8FA">
      <w:pPr>
        <w:rPr>
          <w:iCs/>
        </w:rPr>
      </w:pPr>
      <w:r w:rsidRPr="00374817">
        <w:rPr>
          <w:iCs/>
        </w:rPr>
        <w:t xml:space="preserve">Emily should not consume an excess of folic acid, as excess is not necessarily beneficial for prevention. The quantity of the folic acid that she is taking should also be </w:t>
      </w:r>
      <w:r w:rsidRPr="00374817">
        <w:rPr>
          <w:iCs/>
        </w:rPr>
        <w:lastRenderedPageBreak/>
        <w:t>considered because it can be found in combined supplements and enriched food. No known cut-off value for high folate levels is known, and the literature has used the 19th percentile as an arbitrary marker of the upper end (</w:t>
      </w:r>
      <w:proofErr w:type="spellStart"/>
      <w:r w:rsidRPr="00374817">
        <w:rPr>
          <w:iCs/>
        </w:rPr>
        <w:t>Arynchyna</w:t>
      </w:r>
      <w:proofErr w:type="spellEnd"/>
      <w:r w:rsidRPr="00374817">
        <w:rPr>
          <w:iCs/>
        </w:rPr>
        <w:t xml:space="preserve">-Smith et al., 2024). This implies that there would be an extreme level of folate, which would be hard to comprehend, and hence consumption should remain within the recommended safety ranges. It is a safe supplementation method to use in pregnancy. This will mean that Emily will need to take recommended doses and read the labels on the food packaging so as to ensure that the intake is not exceeded. </w:t>
      </w:r>
    </w:p>
    <w:p w14:paraId="2E6ADD78" w14:textId="5E095D70" w:rsidR="492FA88B" w:rsidRDefault="492FA88B" w:rsidP="6218D8FA">
      <w:r w:rsidRPr="6218D8FA">
        <w:rPr>
          <w:rStyle w:val="Heading2Char"/>
        </w:rPr>
        <w:t>Question 5</w:t>
      </w:r>
      <w:r>
        <w:br/>
      </w:r>
      <w:r>
        <w:br/>
      </w:r>
      <w:r w:rsidR="6ABE193D">
        <w:t>Describe the scientific evidence supporting folic acid supplementation during pregnancy. How does this evidence relate to the risk of Neural Tube Defects (NTDs)?</w:t>
      </w:r>
    </w:p>
    <w:p w14:paraId="44358743" w14:textId="5D3D385C" w:rsidR="02C170F7" w:rsidRDefault="00374817" w:rsidP="00374817">
      <w:pPr>
        <w:rPr>
          <w:i/>
          <w:iCs/>
        </w:rPr>
      </w:pPr>
      <w:r w:rsidRPr="00374817">
        <w:rPr>
          <w:iCs/>
        </w:rPr>
        <w:t xml:space="preserve">Emily should not consider folic acid supplementation as the sole solution in prenatal care. </w:t>
      </w:r>
      <w:proofErr w:type="spellStart"/>
      <w:r w:rsidRPr="00374817">
        <w:rPr>
          <w:iCs/>
        </w:rPr>
        <w:t>Reisner</w:t>
      </w:r>
      <w:proofErr w:type="spellEnd"/>
      <w:r w:rsidRPr="00374817">
        <w:rPr>
          <w:iCs/>
        </w:rPr>
        <w:t xml:space="preserve"> and </w:t>
      </w:r>
      <w:proofErr w:type="spellStart"/>
      <w:r w:rsidRPr="00374817">
        <w:rPr>
          <w:iCs/>
        </w:rPr>
        <w:t>Reisner</w:t>
      </w:r>
      <w:proofErr w:type="spellEnd"/>
      <w:r w:rsidRPr="00374817">
        <w:rPr>
          <w:iCs/>
        </w:rPr>
        <w:t xml:space="preserve"> (2022a) argue that early detection by screening and treatment before progression is possible in the case of the identification of precancerous change before invasion. This proves that prevention is based on regular check-ups and timely evaluation of the condition. Moreover, the risk of serious harms in relation to folic acid supplementation at typical doses has not been associated (US Preventive Services Task Force, 2023). This means that it is safer to take the right amount of pills with prenatal check-ups than to take more pills by yourself. This means that Emily will be required to take supplements as well as attend regular prenatal appointments</w:t>
      </w:r>
      <w:r w:rsidRPr="00374817">
        <w:rPr>
          <w:i/>
          <w:iCs/>
        </w:rPr>
        <w:t>.</w:t>
      </w:r>
    </w:p>
    <w:p w14:paraId="0033E950" w14:textId="77777777" w:rsidR="00374817" w:rsidRDefault="00374817">
      <w:pPr>
        <w:rPr>
          <w:b/>
          <w:iCs/>
        </w:rPr>
      </w:pPr>
      <w:r>
        <w:rPr>
          <w:b/>
          <w:iCs/>
        </w:rPr>
        <w:br w:type="page"/>
      </w:r>
    </w:p>
    <w:p w14:paraId="10A80621" w14:textId="2A1845A1" w:rsidR="00374817" w:rsidRDefault="00374817" w:rsidP="00374817">
      <w:pPr>
        <w:jc w:val="center"/>
        <w:rPr>
          <w:b/>
          <w:iCs/>
        </w:rPr>
      </w:pPr>
      <w:r w:rsidRPr="00374817">
        <w:rPr>
          <w:b/>
          <w:iCs/>
        </w:rPr>
        <w:lastRenderedPageBreak/>
        <w:t>References</w:t>
      </w:r>
    </w:p>
    <w:p w14:paraId="3828F3D2" w14:textId="77777777" w:rsidR="00374817" w:rsidRPr="00374817" w:rsidRDefault="00374817" w:rsidP="00374817">
      <w:pPr>
        <w:spacing w:after="0" w:line="480" w:lineRule="auto"/>
        <w:ind w:left="720" w:hanging="720"/>
      </w:pPr>
      <w:proofErr w:type="spellStart"/>
      <w:r w:rsidRPr="00374817">
        <w:t>Arynchyna</w:t>
      </w:r>
      <w:proofErr w:type="spellEnd"/>
      <w:r w:rsidRPr="00374817">
        <w:t xml:space="preserve">-Smith, A., </w:t>
      </w:r>
      <w:proofErr w:type="spellStart"/>
      <w:r w:rsidRPr="00374817">
        <w:t>Arynchyn</w:t>
      </w:r>
      <w:proofErr w:type="spellEnd"/>
      <w:r w:rsidRPr="00374817">
        <w:t xml:space="preserve">, A. N., </w:t>
      </w:r>
      <w:proofErr w:type="spellStart"/>
      <w:r w:rsidRPr="00374817">
        <w:t>Kancherla</w:t>
      </w:r>
      <w:proofErr w:type="spellEnd"/>
      <w:r w:rsidRPr="00374817">
        <w:t xml:space="preserve">, V., </w:t>
      </w:r>
      <w:proofErr w:type="spellStart"/>
      <w:r w:rsidRPr="00374817">
        <w:t>Anselmi</w:t>
      </w:r>
      <w:proofErr w:type="spellEnd"/>
      <w:r w:rsidRPr="00374817">
        <w:t xml:space="preserve">, K., </w:t>
      </w:r>
      <w:proofErr w:type="spellStart"/>
      <w:r w:rsidRPr="00374817">
        <w:t>Aban</w:t>
      </w:r>
      <w:proofErr w:type="spellEnd"/>
      <w:r w:rsidRPr="00374817">
        <w:t xml:space="preserve">, I., </w:t>
      </w:r>
      <w:proofErr w:type="spellStart"/>
      <w:r w:rsidRPr="00374817">
        <w:t>Hoogeveen</w:t>
      </w:r>
      <w:proofErr w:type="spellEnd"/>
      <w:r w:rsidRPr="00374817">
        <w:t xml:space="preserve">, R. C., Steffen, L. M., Becker, D. J., </w:t>
      </w:r>
      <w:proofErr w:type="spellStart"/>
      <w:r w:rsidRPr="00374817">
        <w:t>Kulczycki</w:t>
      </w:r>
      <w:proofErr w:type="spellEnd"/>
      <w:r w:rsidRPr="00374817">
        <w:t xml:space="preserve">, A., Carlo, W. A., &amp; Blount, J. P. (2024). </w:t>
      </w:r>
      <w:r w:rsidRPr="00374817">
        <w:rPr>
          <w:i/>
        </w:rPr>
        <w:t xml:space="preserve">Improvement of serum folate status in the US women of reproductive age with fortified </w:t>
      </w:r>
      <w:proofErr w:type="spellStart"/>
      <w:r w:rsidRPr="00374817">
        <w:rPr>
          <w:i/>
        </w:rPr>
        <w:t>iodised</w:t>
      </w:r>
      <w:proofErr w:type="spellEnd"/>
      <w:r w:rsidRPr="00374817">
        <w:rPr>
          <w:i/>
        </w:rPr>
        <w:t xml:space="preserve"> salt with folic acid (FISFA study). Public Health Nutrition, 27(1),</w:t>
      </w:r>
      <w:r w:rsidRPr="00374817">
        <w:t xml:space="preserve"> e218. </w:t>
      </w:r>
      <w:hyperlink r:id="rId10" w:tgtFrame="_new" w:history="1">
        <w:r w:rsidRPr="00374817">
          <w:rPr>
            <w:rStyle w:val="Hyperlink"/>
          </w:rPr>
          <w:t>https://doi.org/10.1017/S1368980024001903</w:t>
        </w:r>
      </w:hyperlink>
    </w:p>
    <w:p w14:paraId="161E8859" w14:textId="77777777" w:rsidR="00374817" w:rsidRPr="00374817" w:rsidRDefault="00374817" w:rsidP="00374817">
      <w:pPr>
        <w:spacing w:after="0" w:line="480" w:lineRule="auto"/>
        <w:ind w:left="720" w:hanging="720"/>
      </w:pPr>
      <w:proofErr w:type="spellStart"/>
      <w:r w:rsidRPr="00374817">
        <w:t>Reisner</w:t>
      </w:r>
      <w:proofErr w:type="spellEnd"/>
      <w:r w:rsidRPr="00374817">
        <w:t xml:space="preserve">, E., &amp; </w:t>
      </w:r>
      <w:proofErr w:type="spellStart"/>
      <w:r w:rsidRPr="00374817">
        <w:t>Reisner</w:t>
      </w:r>
      <w:proofErr w:type="spellEnd"/>
      <w:r w:rsidRPr="00374817">
        <w:t>, H. (2022a). Chapter 7: Neoplastic disease</w:t>
      </w:r>
      <w:r w:rsidRPr="00374817">
        <w:rPr>
          <w:i/>
        </w:rPr>
        <w:t xml:space="preserve">. In Crowley’s An </w:t>
      </w:r>
      <w:bookmarkStart w:id="0" w:name="_GoBack"/>
      <w:bookmarkEnd w:id="0"/>
      <w:r w:rsidRPr="00374817">
        <w:rPr>
          <w:i/>
        </w:rPr>
        <w:t>Introduction to Human Disease: Pathology and Pathophysiology Correlations</w:t>
      </w:r>
      <w:r w:rsidRPr="00374817">
        <w:t xml:space="preserve"> (pp. 267–296). Jones &amp; Bartlett Learning.</w:t>
      </w:r>
    </w:p>
    <w:p w14:paraId="2C6175A1" w14:textId="77777777" w:rsidR="00374817" w:rsidRPr="00374817" w:rsidRDefault="00374817" w:rsidP="00374817">
      <w:pPr>
        <w:spacing w:after="0" w:line="480" w:lineRule="auto"/>
        <w:ind w:left="720" w:hanging="720"/>
      </w:pPr>
      <w:proofErr w:type="spellStart"/>
      <w:r w:rsidRPr="00374817">
        <w:t>Reisner</w:t>
      </w:r>
      <w:proofErr w:type="spellEnd"/>
      <w:r w:rsidRPr="00374817">
        <w:t xml:space="preserve">, E., &amp; </w:t>
      </w:r>
      <w:proofErr w:type="spellStart"/>
      <w:r w:rsidRPr="00374817">
        <w:t>Reisner</w:t>
      </w:r>
      <w:proofErr w:type="spellEnd"/>
      <w:r w:rsidRPr="00374817">
        <w:t xml:space="preserve">, H. (2022b). Chapter 17: The female reproductive system. </w:t>
      </w:r>
      <w:r w:rsidRPr="00374817">
        <w:rPr>
          <w:i/>
        </w:rPr>
        <w:t>In Crowley’s An Introduction to Human Disease: Pathology and Pathophysiology Correlations</w:t>
      </w:r>
      <w:r w:rsidRPr="00374817">
        <w:t xml:space="preserve"> (pp. 693–722). Jones &amp; Bartlett Learning.</w:t>
      </w:r>
    </w:p>
    <w:p w14:paraId="31EA7D47" w14:textId="77777777" w:rsidR="00374817" w:rsidRPr="00374817" w:rsidRDefault="00374817" w:rsidP="00374817">
      <w:pPr>
        <w:spacing w:after="0" w:line="480" w:lineRule="auto"/>
        <w:ind w:left="720" w:hanging="720"/>
      </w:pPr>
      <w:r w:rsidRPr="00374817">
        <w:t xml:space="preserve">US Preventive Services Task Force. (2023). </w:t>
      </w:r>
      <w:r w:rsidRPr="00374817">
        <w:rPr>
          <w:i/>
        </w:rPr>
        <w:t>Folic acid supplementation to prevent neural tube defects: US Preventive Services Task Force reaffirmation recommendation statement. JAMA, 330(5</w:t>
      </w:r>
      <w:r w:rsidRPr="00374817">
        <w:t xml:space="preserve">), 454–459. </w:t>
      </w:r>
      <w:hyperlink r:id="rId11" w:tgtFrame="_new" w:history="1">
        <w:r w:rsidRPr="00374817">
          <w:rPr>
            <w:rStyle w:val="Hyperlink"/>
          </w:rPr>
          <w:t>https://doi.org/10.1001/jama.2023.12876</w:t>
        </w:r>
      </w:hyperlink>
    </w:p>
    <w:p w14:paraId="628A61E6" w14:textId="77777777" w:rsidR="00374817" w:rsidRPr="00374817" w:rsidRDefault="00374817" w:rsidP="00374817">
      <w:pPr>
        <w:rPr>
          <w:b/>
        </w:rPr>
      </w:pPr>
    </w:p>
    <w:sectPr w:rsidR="00374817" w:rsidRPr="003748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E7598" w14:textId="77777777" w:rsidR="007A123B" w:rsidRDefault="007A123B">
      <w:pPr>
        <w:spacing w:after="0" w:line="240" w:lineRule="auto"/>
      </w:pPr>
      <w:r>
        <w:separator/>
      </w:r>
    </w:p>
  </w:endnote>
  <w:endnote w:type="continuationSeparator" w:id="0">
    <w:p w14:paraId="1409AF77" w14:textId="77777777" w:rsidR="007A123B" w:rsidRDefault="007A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29387016" w14:paraId="0C127A4B" w14:textId="77777777" w:rsidTr="29387016">
      <w:trPr>
        <w:trHeight w:val="300"/>
      </w:trPr>
      <w:tc>
        <w:tcPr>
          <w:tcW w:w="3120" w:type="dxa"/>
        </w:tcPr>
        <w:p w14:paraId="138AB3A8" w14:textId="028B633B" w:rsidR="29387016" w:rsidRDefault="29387016" w:rsidP="29387016">
          <w:pPr>
            <w:pStyle w:val="Header"/>
            <w:ind w:left="-115"/>
          </w:pPr>
        </w:p>
      </w:tc>
      <w:tc>
        <w:tcPr>
          <w:tcW w:w="3120" w:type="dxa"/>
        </w:tcPr>
        <w:p w14:paraId="740BBDFB" w14:textId="321E579A" w:rsidR="29387016" w:rsidRDefault="29387016" w:rsidP="29387016">
          <w:pPr>
            <w:pStyle w:val="Header"/>
            <w:jc w:val="center"/>
          </w:pPr>
        </w:p>
      </w:tc>
      <w:tc>
        <w:tcPr>
          <w:tcW w:w="3120" w:type="dxa"/>
        </w:tcPr>
        <w:p w14:paraId="7D2CFFAB" w14:textId="72506B2B" w:rsidR="29387016" w:rsidRDefault="29387016" w:rsidP="29387016">
          <w:pPr>
            <w:pStyle w:val="Header"/>
            <w:ind w:right="-115"/>
            <w:jc w:val="right"/>
          </w:pPr>
        </w:p>
      </w:tc>
    </w:tr>
  </w:tbl>
  <w:p w14:paraId="65838D39" w14:textId="3EAE552E" w:rsidR="29387016" w:rsidRDefault="29387016" w:rsidP="29387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026BA" w14:textId="77777777" w:rsidR="007A123B" w:rsidRDefault="007A123B">
      <w:pPr>
        <w:spacing w:after="0" w:line="240" w:lineRule="auto"/>
      </w:pPr>
      <w:r>
        <w:separator/>
      </w:r>
    </w:p>
  </w:footnote>
  <w:footnote w:type="continuationSeparator" w:id="0">
    <w:p w14:paraId="6CFF0DD6" w14:textId="77777777" w:rsidR="007A123B" w:rsidRDefault="007A1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615"/>
      <w:gridCol w:w="6495"/>
    </w:tblGrid>
    <w:tr w:rsidR="29387016" w14:paraId="0869B65F" w14:textId="77777777" w:rsidTr="518FC437">
      <w:trPr>
        <w:trHeight w:val="1020"/>
      </w:trPr>
      <w:tc>
        <w:tcPr>
          <w:tcW w:w="3120" w:type="dxa"/>
          <w:vAlign w:val="center"/>
        </w:tcPr>
        <w:p w14:paraId="36A577FF" w14:textId="20D01F2A" w:rsidR="29387016" w:rsidRDefault="518FC437" w:rsidP="29387016">
          <w:pPr>
            <w:pStyle w:val="Header"/>
            <w:ind w:left="-115"/>
          </w:pPr>
          <w:r w:rsidRPr="518FC437">
            <w:t>SCMED2010: Pathophysiology 1</w:t>
          </w:r>
        </w:p>
      </w:tc>
      <w:tc>
        <w:tcPr>
          <w:tcW w:w="615" w:type="dxa"/>
        </w:tcPr>
        <w:p w14:paraId="31039E5D" w14:textId="7DE2E3B9" w:rsidR="29387016" w:rsidRDefault="29387016" w:rsidP="29387016">
          <w:pPr>
            <w:pStyle w:val="Header"/>
            <w:jc w:val="center"/>
          </w:pPr>
        </w:p>
      </w:tc>
      <w:tc>
        <w:tcPr>
          <w:tcW w:w="6495" w:type="dxa"/>
        </w:tcPr>
        <w:p w14:paraId="0B053BDE" w14:textId="007951AF" w:rsidR="29387016" w:rsidRDefault="29387016" w:rsidP="29387016">
          <w:pPr>
            <w:ind w:right="-115"/>
            <w:jc w:val="right"/>
          </w:pPr>
          <w:r>
            <w:rPr>
              <w:noProof/>
              <w:lang w:eastAsia="en-US"/>
            </w:rPr>
            <w:drawing>
              <wp:inline distT="0" distB="0" distL="0" distR="0" wp14:anchorId="026684A5" wp14:editId="26092F19">
                <wp:extent cx="2806827" cy="504503"/>
                <wp:effectExtent l="0" t="0" r="0" b="0"/>
                <wp:docPr id="654968749" name="Picture 65496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827" cy="504503"/>
                        </a:xfrm>
                        <a:prstGeom prst="rect">
                          <a:avLst/>
                        </a:prstGeom>
                      </pic:spPr>
                    </pic:pic>
                  </a:graphicData>
                </a:graphic>
              </wp:inline>
            </w:drawing>
          </w:r>
        </w:p>
      </w:tc>
    </w:tr>
  </w:tbl>
  <w:p w14:paraId="5EA3A4E0" w14:textId="62FE3D30" w:rsidR="29387016" w:rsidRDefault="29387016" w:rsidP="2938701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C102"/>
    <w:multiLevelType w:val="hybridMultilevel"/>
    <w:tmpl w:val="B1E4E5F4"/>
    <w:lvl w:ilvl="0" w:tplc="44606BC6">
      <w:start w:val="1"/>
      <w:numFmt w:val="bullet"/>
      <w:lvlText w:val=""/>
      <w:lvlJc w:val="left"/>
      <w:pPr>
        <w:ind w:left="720" w:hanging="360"/>
      </w:pPr>
      <w:rPr>
        <w:rFonts w:ascii="Symbol" w:hAnsi="Symbol" w:hint="default"/>
      </w:rPr>
    </w:lvl>
    <w:lvl w:ilvl="1" w:tplc="2B12B5F6">
      <w:start w:val="1"/>
      <w:numFmt w:val="bullet"/>
      <w:lvlText w:val="o"/>
      <w:lvlJc w:val="left"/>
      <w:pPr>
        <w:ind w:left="1440" w:hanging="360"/>
      </w:pPr>
      <w:rPr>
        <w:rFonts w:ascii="Courier New" w:hAnsi="Courier New" w:hint="default"/>
      </w:rPr>
    </w:lvl>
    <w:lvl w:ilvl="2" w:tplc="486A6CFA">
      <w:start w:val="1"/>
      <w:numFmt w:val="bullet"/>
      <w:lvlText w:val=""/>
      <w:lvlJc w:val="left"/>
      <w:pPr>
        <w:ind w:left="2160" w:hanging="360"/>
      </w:pPr>
      <w:rPr>
        <w:rFonts w:ascii="Wingdings" w:hAnsi="Wingdings" w:hint="default"/>
      </w:rPr>
    </w:lvl>
    <w:lvl w:ilvl="3" w:tplc="21F282BA">
      <w:start w:val="1"/>
      <w:numFmt w:val="bullet"/>
      <w:lvlText w:val=""/>
      <w:lvlJc w:val="left"/>
      <w:pPr>
        <w:ind w:left="2880" w:hanging="360"/>
      </w:pPr>
      <w:rPr>
        <w:rFonts w:ascii="Symbol" w:hAnsi="Symbol" w:hint="default"/>
      </w:rPr>
    </w:lvl>
    <w:lvl w:ilvl="4" w:tplc="84308E82">
      <w:start w:val="1"/>
      <w:numFmt w:val="bullet"/>
      <w:lvlText w:val="o"/>
      <w:lvlJc w:val="left"/>
      <w:pPr>
        <w:ind w:left="3600" w:hanging="360"/>
      </w:pPr>
      <w:rPr>
        <w:rFonts w:ascii="Courier New" w:hAnsi="Courier New" w:hint="default"/>
      </w:rPr>
    </w:lvl>
    <w:lvl w:ilvl="5" w:tplc="B69E4B98">
      <w:start w:val="1"/>
      <w:numFmt w:val="bullet"/>
      <w:lvlText w:val=""/>
      <w:lvlJc w:val="left"/>
      <w:pPr>
        <w:ind w:left="4320" w:hanging="360"/>
      </w:pPr>
      <w:rPr>
        <w:rFonts w:ascii="Wingdings" w:hAnsi="Wingdings" w:hint="default"/>
      </w:rPr>
    </w:lvl>
    <w:lvl w:ilvl="6" w:tplc="8A64C8CC">
      <w:start w:val="1"/>
      <w:numFmt w:val="bullet"/>
      <w:lvlText w:val=""/>
      <w:lvlJc w:val="left"/>
      <w:pPr>
        <w:ind w:left="5040" w:hanging="360"/>
      </w:pPr>
      <w:rPr>
        <w:rFonts w:ascii="Symbol" w:hAnsi="Symbol" w:hint="default"/>
      </w:rPr>
    </w:lvl>
    <w:lvl w:ilvl="7" w:tplc="F65E286C">
      <w:start w:val="1"/>
      <w:numFmt w:val="bullet"/>
      <w:lvlText w:val="o"/>
      <w:lvlJc w:val="left"/>
      <w:pPr>
        <w:ind w:left="5760" w:hanging="360"/>
      </w:pPr>
      <w:rPr>
        <w:rFonts w:ascii="Courier New" w:hAnsi="Courier New" w:hint="default"/>
      </w:rPr>
    </w:lvl>
    <w:lvl w:ilvl="8" w:tplc="08CCE3AE">
      <w:start w:val="1"/>
      <w:numFmt w:val="bullet"/>
      <w:lvlText w:val=""/>
      <w:lvlJc w:val="left"/>
      <w:pPr>
        <w:ind w:left="6480" w:hanging="360"/>
      </w:pPr>
      <w:rPr>
        <w:rFonts w:ascii="Wingdings" w:hAnsi="Wingdings" w:hint="default"/>
      </w:rPr>
    </w:lvl>
  </w:abstractNum>
  <w:abstractNum w:abstractNumId="1" w15:restartNumberingAfterBreak="0">
    <w:nsid w:val="02C87EA3"/>
    <w:multiLevelType w:val="multilevel"/>
    <w:tmpl w:val="380A3422"/>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07FB6E4B"/>
    <w:multiLevelType w:val="hybridMultilevel"/>
    <w:tmpl w:val="808889A6"/>
    <w:lvl w:ilvl="0" w:tplc="2DB85926">
      <w:start w:val="1"/>
      <w:numFmt w:val="bullet"/>
      <w:lvlText w:val="▫"/>
      <w:lvlJc w:val="left"/>
      <w:pPr>
        <w:ind w:left="720" w:hanging="360"/>
      </w:pPr>
      <w:rPr>
        <w:rFonts w:ascii="Courier New" w:hAnsi="Courier New" w:hint="default"/>
      </w:rPr>
    </w:lvl>
    <w:lvl w:ilvl="1" w:tplc="6F7C71EE">
      <w:start w:val="1"/>
      <w:numFmt w:val="bullet"/>
      <w:lvlText w:val="o"/>
      <w:lvlJc w:val="left"/>
      <w:pPr>
        <w:ind w:left="1440" w:hanging="360"/>
      </w:pPr>
      <w:rPr>
        <w:rFonts w:ascii="Courier New" w:hAnsi="Courier New" w:hint="default"/>
      </w:rPr>
    </w:lvl>
    <w:lvl w:ilvl="2" w:tplc="27D22474">
      <w:start w:val="1"/>
      <w:numFmt w:val="bullet"/>
      <w:lvlText w:val=""/>
      <w:lvlJc w:val="left"/>
      <w:pPr>
        <w:ind w:left="2160" w:hanging="360"/>
      </w:pPr>
      <w:rPr>
        <w:rFonts w:ascii="Wingdings" w:hAnsi="Wingdings" w:hint="default"/>
      </w:rPr>
    </w:lvl>
    <w:lvl w:ilvl="3" w:tplc="FCF4C0C2">
      <w:start w:val="1"/>
      <w:numFmt w:val="bullet"/>
      <w:lvlText w:val=""/>
      <w:lvlJc w:val="left"/>
      <w:pPr>
        <w:ind w:left="2880" w:hanging="360"/>
      </w:pPr>
      <w:rPr>
        <w:rFonts w:ascii="Symbol" w:hAnsi="Symbol" w:hint="default"/>
      </w:rPr>
    </w:lvl>
    <w:lvl w:ilvl="4" w:tplc="7C0EBEDC">
      <w:start w:val="1"/>
      <w:numFmt w:val="bullet"/>
      <w:lvlText w:val="o"/>
      <w:lvlJc w:val="left"/>
      <w:pPr>
        <w:ind w:left="3600" w:hanging="360"/>
      </w:pPr>
      <w:rPr>
        <w:rFonts w:ascii="Courier New" w:hAnsi="Courier New" w:hint="default"/>
      </w:rPr>
    </w:lvl>
    <w:lvl w:ilvl="5" w:tplc="B532DB94">
      <w:start w:val="1"/>
      <w:numFmt w:val="bullet"/>
      <w:lvlText w:val=""/>
      <w:lvlJc w:val="left"/>
      <w:pPr>
        <w:ind w:left="4320" w:hanging="360"/>
      </w:pPr>
      <w:rPr>
        <w:rFonts w:ascii="Wingdings" w:hAnsi="Wingdings" w:hint="default"/>
      </w:rPr>
    </w:lvl>
    <w:lvl w:ilvl="6" w:tplc="75A47D6A">
      <w:start w:val="1"/>
      <w:numFmt w:val="bullet"/>
      <w:lvlText w:val=""/>
      <w:lvlJc w:val="left"/>
      <w:pPr>
        <w:ind w:left="5040" w:hanging="360"/>
      </w:pPr>
      <w:rPr>
        <w:rFonts w:ascii="Symbol" w:hAnsi="Symbol" w:hint="default"/>
      </w:rPr>
    </w:lvl>
    <w:lvl w:ilvl="7" w:tplc="BDEC814C">
      <w:start w:val="1"/>
      <w:numFmt w:val="bullet"/>
      <w:lvlText w:val="o"/>
      <w:lvlJc w:val="left"/>
      <w:pPr>
        <w:ind w:left="5760" w:hanging="360"/>
      </w:pPr>
      <w:rPr>
        <w:rFonts w:ascii="Courier New" w:hAnsi="Courier New" w:hint="default"/>
      </w:rPr>
    </w:lvl>
    <w:lvl w:ilvl="8" w:tplc="D7AA409A">
      <w:start w:val="1"/>
      <w:numFmt w:val="bullet"/>
      <w:lvlText w:val=""/>
      <w:lvlJc w:val="left"/>
      <w:pPr>
        <w:ind w:left="6480" w:hanging="360"/>
      </w:pPr>
      <w:rPr>
        <w:rFonts w:ascii="Wingdings" w:hAnsi="Wingdings" w:hint="default"/>
      </w:rPr>
    </w:lvl>
  </w:abstractNum>
  <w:abstractNum w:abstractNumId="3" w15:restartNumberingAfterBreak="0">
    <w:nsid w:val="095BC8B5"/>
    <w:multiLevelType w:val="hybridMultilevel"/>
    <w:tmpl w:val="8CFADD14"/>
    <w:lvl w:ilvl="0" w:tplc="C57469D8">
      <w:start w:val="1"/>
      <w:numFmt w:val="decimal"/>
      <w:lvlText w:val="%1."/>
      <w:lvlJc w:val="left"/>
      <w:pPr>
        <w:ind w:left="720" w:hanging="360"/>
      </w:pPr>
    </w:lvl>
    <w:lvl w:ilvl="1" w:tplc="15E07E0A">
      <w:start w:val="1"/>
      <w:numFmt w:val="lowerLetter"/>
      <w:lvlText w:val="%2."/>
      <w:lvlJc w:val="left"/>
      <w:pPr>
        <w:ind w:left="1440" w:hanging="360"/>
      </w:pPr>
    </w:lvl>
    <w:lvl w:ilvl="2" w:tplc="D180D2F8">
      <w:start w:val="1"/>
      <w:numFmt w:val="lowerRoman"/>
      <w:lvlText w:val="%3."/>
      <w:lvlJc w:val="right"/>
      <w:pPr>
        <w:ind w:left="2160" w:hanging="180"/>
      </w:pPr>
    </w:lvl>
    <w:lvl w:ilvl="3" w:tplc="FEA818DC">
      <w:start w:val="1"/>
      <w:numFmt w:val="decimal"/>
      <w:lvlText w:val="%4."/>
      <w:lvlJc w:val="left"/>
      <w:pPr>
        <w:ind w:left="2880" w:hanging="360"/>
      </w:pPr>
    </w:lvl>
    <w:lvl w:ilvl="4" w:tplc="0B8C5AEC">
      <w:start w:val="1"/>
      <w:numFmt w:val="lowerLetter"/>
      <w:lvlText w:val="%5."/>
      <w:lvlJc w:val="left"/>
      <w:pPr>
        <w:ind w:left="3600" w:hanging="360"/>
      </w:pPr>
    </w:lvl>
    <w:lvl w:ilvl="5" w:tplc="67A81938">
      <w:start w:val="1"/>
      <w:numFmt w:val="lowerRoman"/>
      <w:lvlText w:val="%6."/>
      <w:lvlJc w:val="right"/>
      <w:pPr>
        <w:ind w:left="4320" w:hanging="180"/>
      </w:pPr>
    </w:lvl>
    <w:lvl w:ilvl="6" w:tplc="DCB475EA">
      <w:start w:val="1"/>
      <w:numFmt w:val="decimal"/>
      <w:lvlText w:val="%7."/>
      <w:lvlJc w:val="left"/>
      <w:pPr>
        <w:ind w:left="5040" w:hanging="360"/>
      </w:pPr>
    </w:lvl>
    <w:lvl w:ilvl="7" w:tplc="1F6603B4">
      <w:start w:val="1"/>
      <w:numFmt w:val="lowerLetter"/>
      <w:lvlText w:val="%8."/>
      <w:lvlJc w:val="left"/>
      <w:pPr>
        <w:ind w:left="5760" w:hanging="360"/>
      </w:pPr>
    </w:lvl>
    <w:lvl w:ilvl="8" w:tplc="73F4E33A">
      <w:start w:val="1"/>
      <w:numFmt w:val="lowerRoman"/>
      <w:lvlText w:val="%9."/>
      <w:lvlJc w:val="right"/>
      <w:pPr>
        <w:ind w:left="6480" w:hanging="180"/>
      </w:pPr>
    </w:lvl>
  </w:abstractNum>
  <w:abstractNum w:abstractNumId="4" w15:restartNumberingAfterBreak="0">
    <w:nsid w:val="1157FD95"/>
    <w:multiLevelType w:val="multilevel"/>
    <w:tmpl w:val="B916F51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1977C0FB"/>
    <w:multiLevelType w:val="hybridMultilevel"/>
    <w:tmpl w:val="FE2CA5C4"/>
    <w:lvl w:ilvl="0" w:tplc="F65A93D0">
      <w:start w:val="1"/>
      <w:numFmt w:val="bullet"/>
      <w:lvlText w:val=""/>
      <w:lvlJc w:val="left"/>
      <w:pPr>
        <w:ind w:left="720" w:hanging="360"/>
      </w:pPr>
      <w:rPr>
        <w:rFonts w:ascii="Wingdings" w:hAnsi="Wingdings" w:hint="default"/>
      </w:rPr>
    </w:lvl>
    <w:lvl w:ilvl="1" w:tplc="2402E2E4">
      <w:start w:val="1"/>
      <w:numFmt w:val="bullet"/>
      <w:lvlText w:val=""/>
      <w:lvlJc w:val="left"/>
      <w:pPr>
        <w:ind w:left="1440" w:hanging="360"/>
      </w:pPr>
      <w:rPr>
        <w:rFonts w:ascii="Wingdings" w:hAnsi="Wingdings" w:hint="default"/>
      </w:rPr>
    </w:lvl>
    <w:lvl w:ilvl="2" w:tplc="CC964824">
      <w:start w:val="1"/>
      <w:numFmt w:val="bullet"/>
      <w:lvlText w:val=""/>
      <w:lvlJc w:val="left"/>
      <w:pPr>
        <w:ind w:left="2160" w:hanging="360"/>
      </w:pPr>
      <w:rPr>
        <w:rFonts w:ascii="Wingdings" w:hAnsi="Wingdings" w:hint="default"/>
      </w:rPr>
    </w:lvl>
    <w:lvl w:ilvl="3" w:tplc="0E6CB730">
      <w:start w:val="1"/>
      <w:numFmt w:val="bullet"/>
      <w:lvlText w:val=""/>
      <w:lvlJc w:val="left"/>
      <w:pPr>
        <w:ind w:left="2880" w:hanging="360"/>
      </w:pPr>
      <w:rPr>
        <w:rFonts w:ascii="Wingdings" w:hAnsi="Wingdings" w:hint="default"/>
      </w:rPr>
    </w:lvl>
    <w:lvl w:ilvl="4" w:tplc="5BCAB388">
      <w:start w:val="1"/>
      <w:numFmt w:val="bullet"/>
      <w:lvlText w:val=""/>
      <w:lvlJc w:val="left"/>
      <w:pPr>
        <w:ind w:left="3600" w:hanging="360"/>
      </w:pPr>
      <w:rPr>
        <w:rFonts w:ascii="Wingdings" w:hAnsi="Wingdings" w:hint="default"/>
      </w:rPr>
    </w:lvl>
    <w:lvl w:ilvl="5" w:tplc="0764C6F2">
      <w:start w:val="1"/>
      <w:numFmt w:val="bullet"/>
      <w:lvlText w:val=""/>
      <w:lvlJc w:val="left"/>
      <w:pPr>
        <w:ind w:left="4320" w:hanging="360"/>
      </w:pPr>
      <w:rPr>
        <w:rFonts w:ascii="Wingdings" w:hAnsi="Wingdings" w:hint="default"/>
      </w:rPr>
    </w:lvl>
    <w:lvl w:ilvl="6" w:tplc="A45CDFB4">
      <w:start w:val="1"/>
      <w:numFmt w:val="bullet"/>
      <w:lvlText w:val=""/>
      <w:lvlJc w:val="left"/>
      <w:pPr>
        <w:ind w:left="5040" w:hanging="360"/>
      </w:pPr>
      <w:rPr>
        <w:rFonts w:ascii="Wingdings" w:hAnsi="Wingdings" w:hint="default"/>
      </w:rPr>
    </w:lvl>
    <w:lvl w:ilvl="7" w:tplc="7A52FD5C">
      <w:start w:val="1"/>
      <w:numFmt w:val="bullet"/>
      <w:lvlText w:val=""/>
      <w:lvlJc w:val="left"/>
      <w:pPr>
        <w:ind w:left="5760" w:hanging="360"/>
      </w:pPr>
      <w:rPr>
        <w:rFonts w:ascii="Wingdings" w:hAnsi="Wingdings" w:hint="default"/>
      </w:rPr>
    </w:lvl>
    <w:lvl w:ilvl="8" w:tplc="4546F1AA">
      <w:start w:val="1"/>
      <w:numFmt w:val="bullet"/>
      <w:lvlText w:val=""/>
      <w:lvlJc w:val="left"/>
      <w:pPr>
        <w:ind w:left="6480" w:hanging="360"/>
      </w:pPr>
      <w:rPr>
        <w:rFonts w:ascii="Wingdings" w:hAnsi="Wingdings" w:hint="default"/>
      </w:rPr>
    </w:lvl>
  </w:abstractNum>
  <w:abstractNum w:abstractNumId="6" w15:restartNumberingAfterBreak="0">
    <w:nsid w:val="1DD5F41B"/>
    <w:multiLevelType w:val="multilevel"/>
    <w:tmpl w:val="A8F8A3F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274F97AF"/>
    <w:multiLevelType w:val="hybridMultilevel"/>
    <w:tmpl w:val="524819C2"/>
    <w:lvl w:ilvl="0" w:tplc="AC06EE2E">
      <w:start w:val="1"/>
      <w:numFmt w:val="bullet"/>
      <w:lvlText w:val="♦"/>
      <w:lvlJc w:val="left"/>
      <w:pPr>
        <w:ind w:left="720" w:hanging="360"/>
      </w:pPr>
      <w:rPr>
        <w:rFonts w:ascii="Courier New" w:hAnsi="Courier New" w:hint="default"/>
      </w:rPr>
    </w:lvl>
    <w:lvl w:ilvl="1" w:tplc="0A86044A">
      <w:start w:val="1"/>
      <w:numFmt w:val="bullet"/>
      <w:lvlText w:val="o"/>
      <w:lvlJc w:val="left"/>
      <w:pPr>
        <w:ind w:left="1440" w:hanging="360"/>
      </w:pPr>
      <w:rPr>
        <w:rFonts w:ascii="Courier New" w:hAnsi="Courier New" w:hint="default"/>
      </w:rPr>
    </w:lvl>
    <w:lvl w:ilvl="2" w:tplc="CEA2B598">
      <w:start w:val="1"/>
      <w:numFmt w:val="bullet"/>
      <w:lvlText w:val=""/>
      <w:lvlJc w:val="left"/>
      <w:pPr>
        <w:ind w:left="2160" w:hanging="360"/>
      </w:pPr>
      <w:rPr>
        <w:rFonts w:ascii="Wingdings" w:hAnsi="Wingdings" w:hint="default"/>
      </w:rPr>
    </w:lvl>
    <w:lvl w:ilvl="3" w:tplc="1AC42A4E">
      <w:start w:val="1"/>
      <w:numFmt w:val="bullet"/>
      <w:lvlText w:val=""/>
      <w:lvlJc w:val="left"/>
      <w:pPr>
        <w:ind w:left="2880" w:hanging="360"/>
      </w:pPr>
      <w:rPr>
        <w:rFonts w:ascii="Symbol" w:hAnsi="Symbol" w:hint="default"/>
      </w:rPr>
    </w:lvl>
    <w:lvl w:ilvl="4" w:tplc="5838EECC">
      <w:start w:val="1"/>
      <w:numFmt w:val="bullet"/>
      <w:lvlText w:val="o"/>
      <w:lvlJc w:val="left"/>
      <w:pPr>
        <w:ind w:left="3600" w:hanging="360"/>
      </w:pPr>
      <w:rPr>
        <w:rFonts w:ascii="Courier New" w:hAnsi="Courier New" w:hint="default"/>
      </w:rPr>
    </w:lvl>
    <w:lvl w:ilvl="5" w:tplc="B8CCD8F0">
      <w:start w:val="1"/>
      <w:numFmt w:val="bullet"/>
      <w:lvlText w:val=""/>
      <w:lvlJc w:val="left"/>
      <w:pPr>
        <w:ind w:left="4320" w:hanging="360"/>
      </w:pPr>
      <w:rPr>
        <w:rFonts w:ascii="Wingdings" w:hAnsi="Wingdings" w:hint="default"/>
      </w:rPr>
    </w:lvl>
    <w:lvl w:ilvl="6" w:tplc="2B1E85E2">
      <w:start w:val="1"/>
      <w:numFmt w:val="bullet"/>
      <w:lvlText w:val=""/>
      <w:lvlJc w:val="left"/>
      <w:pPr>
        <w:ind w:left="5040" w:hanging="360"/>
      </w:pPr>
      <w:rPr>
        <w:rFonts w:ascii="Symbol" w:hAnsi="Symbol" w:hint="default"/>
      </w:rPr>
    </w:lvl>
    <w:lvl w:ilvl="7" w:tplc="CA32584E">
      <w:start w:val="1"/>
      <w:numFmt w:val="bullet"/>
      <w:lvlText w:val="o"/>
      <w:lvlJc w:val="left"/>
      <w:pPr>
        <w:ind w:left="5760" w:hanging="360"/>
      </w:pPr>
      <w:rPr>
        <w:rFonts w:ascii="Courier New" w:hAnsi="Courier New" w:hint="default"/>
      </w:rPr>
    </w:lvl>
    <w:lvl w:ilvl="8" w:tplc="1CA4FF46">
      <w:start w:val="1"/>
      <w:numFmt w:val="bullet"/>
      <w:lvlText w:val=""/>
      <w:lvlJc w:val="left"/>
      <w:pPr>
        <w:ind w:left="6480" w:hanging="360"/>
      </w:pPr>
      <w:rPr>
        <w:rFonts w:ascii="Wingdings" w:hAnsi="Wingdings" w:hint="default"/>
      </w:rPr>
    </w:lvl>
  </w:abstractNum>
  <w:abstractNum w:abstractNumId="8" w15:restartNumberingAfterBreak="0">
    <w:nsid w:val="2A40AE34"/>
    <w:multiLevelType w:val="hybridMultilevel"/>
    <w:tmpl w:val="52829CFE"/>
    <w:lvl w:ilvl="0" w:tplc="47AE3B0E">
      <w:start w:val="1"/>
      <w:numFmt w:val="bullet"/>
      <w:pStyle w:val="ListParagraph"/>
      <w:lvlText w:val=""/>
      <w:lvlJc w:val="left"/>
      <w:pPr>
        <w:ind w:left="720" w:hanging="360"/>
      </w:pPr>
      <w:rPr>
        <w:rFonts w:ascii="Symbol" w:hAnsi="Symbol" w:hint="default"/>
      </w:rPr>
    </w:lvl>
    <w:lvl w:ilvl="1" w:tplc="FF4494E4">
      <w:start w:val="1"/>
      <w:numFmt w:val="bullet"/>
      <w:lvlText w:val="o"/>
      <w:lvlJc w:val="left"/>
      <w:pPr>
        <w:ind w:left="1440" w:hanging="360"/>
      </w:pPr>
      <w:rPr>
        <w:rFonts w:ascii="Courier New" w:hAnsi="Courier New" w:hint="default"/>
      </w:rPr>
    </w:lvl>
    <w:lvl w:ilvl="2" w:tplc="6D46837C">
      <w:start w:val="1"/>
      <w:numFmt w:val="bullet"/>
      <w:lvlText w:val=""/>
      <w:lvlJc w:val="left"/>
      <w:pPr>
        <w:ind w:left="2160" w:hanging="360"/>
      </w:pPr>
      <w:rPr>
        <w:rFonts w:ascii="Wingdings" w:hAnsi="Wingdings" w:hint="default"/>
      </w:rPr>
    </w:lvl>
    <w:lvl w:ilvl="3" w:tplc="BB2290B0">
      <w:start w:val="1"/>
      <w:numFmt w:val="bullet"/>
      <w:lvlText w:val=""/>
      <w:lvlJc w:val="left"/>
      <w:pPr>
        <w:ind w:left="2880" w:hanging="360"/>
      </w:pPr>
      <w:rPr>
        <w:rFonts w:ascii="Symbol" w:hAnsi="Symbol" w:hint="default"/>
      </w:rPr>
    </w:lvl>
    <w:lvl w:ilvl="4" w:tplc="2B604552">
      <w:start w:val="1"/>
      <w:numFmt w:val="bullet"/>
      <w:lvlText w:val="o"/>
      <w:lvlJc w:val="left"/>
      <w:pPr>
        <w:ind w:left="3600" w:hanging="360"/>
      </w:pPr>
      <w:rPr>
        <w:rFonts w:ascii="Courier New" w:hAnsi="Courier New" w:hint="default"/>
      </w:rPr>
    </w:lvl>
    <w:lvl w:ilvl="5" w:tplc="E5989488">
      <w:start w:val="1"/>
      <w:numFmt w:val="bullet"/>
      <w:lvlText w:val=""/>
      <w:lvlJc w:val="left"/>
      <w:pPr>
        <w:ind w:left="4320" w:hanging="360"/>
      </w:pPr>
      <w:rPr>
        <w:rFonts w:ascii="Wingdings" w:hAnsi="Wingdings" w:hint="default"/>
      </w:rPr>
    </w:lvl>
    <w:lvl w:ilvl="6" w:tplc="9A960BDC">
      <w:start w:val="1"/>
      <w:numFmt w:val="bullet"/>
      <w:lvlText w:val=""/>
      <w:lvlJc w:val="left"/>
      <w:pPr>
        <w:ind w:left="5040" w:hanging="360"/>
      </w:pPr>
      <w:rPr>
        <w:rFonts w:ascii="Symbol" w:hAnsi="Symbol" w:hint="default"/>
      </w:rPr>
    </w:lvl>
    <w:lvl w:ilvl="7" w:tplc="318643F2">
      <w:start w:val="1"/>
      <w:numFmt w:val="bullet"/>
      <w:lvlText w:val="o"/>
      <w:lvlJc w:val="left"/>
      <w:pPr>
        <w:ind w:left="5760" w:hanging="360"/>
      </w:pPr>
      <w:rPr>
        <w:rFonts w:ascii="Courier New" w:hAnsi="Courier New" w:hint="default"/>
      </w:rPr>
    </w:lvl>
    <w:lvl w:ilvl="8" w:tplc="066A58A4">
      <w:start w:val="1"/>
      <w:numFmt w:val="bullet"/>
      <w:lvlText w:val=""/>
      <w:lvlJc w:val="left"/>
      <w:pPr>
        <w:ind w:left="6480" w:hanging="360"/>
      </w:pPr>
      <w:rPr>
        <w:rFonts w:ascii="Wingdings" w:hAnsi="Wingdings" w:hint="default"/>
      </w:rPr>
    </w:lvl>
  </w:abstractNum>
  <w:abstractNum w:abstractNumId="9" w15:restartNumberingAfterBreak="0">
    <w:nsid w:val="3FBEA4C5"/>
    <w:multiLevelType w:val="multilevel"/>
    <w:tmpl w:val="F73C7AC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57E67AC3"/>
    <w:multiLevelType w:val="hybridMultilevel"/>
    <w:tmpl w:val="CF0A63E8"/>
    <w:lvl w:ilvl="0" w:tplc="1A269F3A">
      <w:start w:val="1"/>
      <w:numFmt w:val="bullet"/>
      <w:lvlText w:val=""/>
      <w:lvlJc w:val="left"/>
      <w:pPr>
        <w:ind w:left="720" w:hanging="360"/>
      </w:pPr>
      <w:rPr>
        <w:rFonts w:ascii="Symbol" w:hAnsi="Symbol" w:hint="default"/>
      </w:rPr>
    </w:lvl>
    <w:lvl w:ilvl="1" w:tplc="DEB455F6">
      <w:start w:val="1"/>
      <w:numFmt w:val="bullet"/>
      <w:lvlText w:val="o"/>
      <w:lvlJc w:val="left"/>
      <w:pPr>
        <w:ind w:left="1440" w:hanging="360"/>
      </w:pPr>
      <w:rPr>
        <w:rFonts w:ascii="Courier New" w:hAnsi="Courier New" w:hint="default"/>
      </w:rPr>
    </w:lvl>
    <w:lvl w:ilvl="2" w:tplc="2E6A0B6A">
      <w:start w:val="1"/>
      <w:numFmt w:val="bullet"/>
      <w:lvlText w:val=""/>
      <w:lvlJc w:val="left"/>
      <w:pPr>
        <w:ind w:left="2160" w:hanging="360"/>
      </w:pPr>
      <w:rPr>
        <w:rFonts w:ascii="Wingdings" w:hAnsi="Wingdings" w:hint="default"/>
      </w:rPr>
    </w:lvl>
    <w:lvl w:ilvl="3" w:tplc="540A6FF6">
      <w:start w:val="1"/>
      <w:numFmt w:val="bullet"/>
      <w:lvlText w:val=""/>
      <w:lvlJc w:val="left"/>
      <w:pPr>
        <w:ind w:left="2880" w:hanging="360"/>
      </w:pPr>
      <w:rPr>
        <w:rFonts w:ascii="Symbol" w:hAnsi="Symbol" w:hint="default"/>
      </w:rPr>
    </w:lvl>
    <w:lvl w:ilvl="4" w:tplc="A5505924">
      <w:start w:val="1"/>
      <w:numFmt w:val="bullet"/>
      <w:lvlText w:val="o"/>
      <w:lvlJc w:val="left"/>
      <w:pPr>
        <w:ind w:left="3600" w:hanging="360"/>
      </w:pPr>
      <w:rPr>
        <w:rFonts w:ascii="Courier New" w:hAnsi="Courier New" w:hint="default"/>
      </w:rPr>
    </w:lvl>
    <w:lvl w:ilvl="5" w:tplc="5134ADBC">
      <w:start w:val="1"/>
      <w:numFmt w:val="bullet"/>
      <w:lvlText w:val=""/>
      <w:lvlJc w:val="left"/>
      <w:pPr>
        <w:ind w:left="4320" w:hanging="360"/>
      </w:pPr>
      <w:rPr>
        <w:rFonts w:ascii="Wingdings" w:hAnsi="Wingdings" w:hint="default"/>
      </w:rPr>
    </w:lvl>
    <w:lvl w:ilvl="6" w:tplc="B1C46322">
      <w:start w:val="1"/>
      <w:numFmt w:val="bullet"/>
      <w:lvlText w:val=""/>
      <w:lvlJc w:val="left"/>
      <w:pPr>
        <w:ind w:left="5040" w:hanging="360"/>
      </w:pPr>
      <w:rPr>
        <w:rFonts w:ascii="Symbol" w:hAnsi="Symbol" w:hint="default"/>
      </w:rPr>
    </w:lvl>
    <w:lvl w:ilvl="7" w:tplc="64E2BDF8">
      <w:start w:val="1"/>
      <w:numFmt w:val="bullet"/>
      <w:lvlText w:val="o"/>
      <w:lvlJc w:val="left"/>
      <w:pPr>
        <w:ind w:left="5760" w:hanging="360"/>
      </w:pPr>
      <w:rPr>
        <w:rFonts w:ascii="Courier New" w:hAnsi="Courier New" w:hint="default"/>
      </w:rPr>
    </w:lvl>
    <w:lvl w:ilvl="8" w:tplc="563EE720">
      <w:start w:val="1"/>
      <w:numFmt w:val="bullet"/>
      <w:lvlText w:val=""/>
      <w:lvlJc w:val="left"/>
      <w:pPr>
        <w:ind w:left="6480" w:hanging="360"/>
      </w:pPr>
      <w:rPr>
        <w:rFonts w:ascii="Wingdings" w:hAnsi="Wingdings" w:hint="default"/>
      </w:rPr>
    </w:lvl>
  </w:abstractNum>
  <w:abstractNum w:abstractNumId="11" w15:restartNumberingAfterBreak="0">
    <w:nsid w:val="5DEF60FF"/>
    <w:multiLevelType w:val="hybridMultilevel"/>
    <w:tmpl w:val="9ED2572C"/>
    <w:lvl w:ilvl="0" w:tplc="C240AB02">
      <w:start w:val="1"/>
      <w:numFmt w:val="bullet"/>
      <w:lvlText w:val=""/>
      <w:lvlJc w:val="left"/>
      <w:pPr>
        <w:ind w:left="720" w:hanging="360"/>
      </w:pPr>
      <w:rPr>
        <w:rFonts w:ascii="Symbol" w:hAnsi="Symbol" w:hint="default"/>
      </w:rPr>
    </w:lvl>
    <w:lvl w:ilvl="1" w:tplc="D866843A">
      <w:start w:val="1"/>
      <w:numFmt w:val="bullet"/>
      <w:lvlText w:val="o"/>
      <w:lvlJc w:val="left"/>
      <w:pPr>
        <w:ind w:left="1440" w:hanging="360"/>
      </w:pPr>
      <w:rPr>
        <w:rFonts w:ascii="Courier New" w:hAnsi="Courier New" w:hint="default"/>
      </w:rPr>
    </w:lvl>
    <w:lvl w:ilvl="2" w:tplc="3A12553C">
      <w:start w:val="1"/>
      <w:numFmt w:val="bullet"/>
      <w:lvlText w:val=""/>
      <w:lvlJc w:val="left"/>
      <w:pPr>
        <w:ind w:left="2160" w:hanging="360"/>
      </w:pPr>
      <w:rPr>
        <w:rFonts w:ascii="Wingdings" w:hAnsi="Wingdings" w:hint="default"/>
      </w:rPr>
    </w:lvl>
    <w:lvl w:ilvl="3" w:tplc="34561B2E">
      <w:start w:val="1"/>
      <w:numFmt w:val="bullet"/>
      <w:lvlText w:val=""/>
      <w:lvlJc w:val="left"/>
      <w:pPr>
        <w:ind w:left="2880" w:hanging="360"/>
      </w:pPr>
      <w:rPr>
        <w:rFonts w:ascii="Symbol" w:hAnsi="Symbol" w:hint="default"/>
      </w:rPr>
    </w:lvl>
    <w:lvl w:ilvl="4" w:tplc="2626E06E">
      <w:start w:val="1"/>
      <w:numFmt w:val="bullet"/>
      <w:lvlText w:val="o"/>
      <w:lvlJc w:val="left"/>
      <w:pPr>
        <w:ind w:left="3600" w:hanging="360"/>
      </w:pPr>
      <w:rPr>
        <w:rFonts w:ascii="Courier New" w:hAnsi="Courier New" w:hint="default"/>
      </w:rPr>
    </w:lvl>
    <w:lvl w:ilvl="5" w:tplc="9BB6420A">
      <w:start w:val="1"/>
      <w:numFmt w:val="bullet"/>
      <w:lvlText w:val=""/>
      <w:lvlJc w:val="left"/>
      <w:pPr>
        <w:ind w:left="4320" w:hanging="360"/>
      </w:pPr>
      <w:rPr>
        <w:rFonts w:ascii="Wingdings" w:hAnsi="Wingdings" w:hint="default"/>
      </w:rPr>
    </w:lvl>
    <w:lvl w:ilvl="6" w:tplc="CCC8C166">
      <w:start w:val="1"/>
      <w:numFmt w:val="bullet"/>
      <w:lvlText w:val=""/>
      <w:lvlJc w:val="left"/>
      <w:pPr>
        <w:ind w:left="5040" w:hanging="360"/>
      </w:pPr>
      <w:rPr>
        <w:rFonts w:ascii="Symbol" w:hAnsi="Symbol" w:hint="default"/>
      </w:rPr>
    </w:lvl>
    <w:lvl w:ilvl="7" w:tplc="1478BDEA">
      <w:start w:val="1"/>
      <w:numFmt w:val="bullet"/>
      <w:lvlText w:val="o"/>
      <w:lvlJc w:val="left"/>
      <w:pPr>
        <w:ind w:left="5760" w:hanging="360"/>
      </w:pPr>
      <w:rPr>
        <w:rFonts w:ascii="Courier New" w:hAnsi="Courier New" w:hint="default"/>
      </w:rPr>
    </w:lvl>
    <w:lvl w:ilvl="8" w:tplc="52B6964E">
      <w:start w:val="1"/>
      <w:numFmt w:val="bullet"/>
      <w:lvlText w:val=""/>
      <w:lvlJc w:val="left"/>
      <w:pPr>
        <w:ind w:left="6480" w:hanging="360"/>
      </w:pPr>
      <w:rPr>
        <w:rFonts w:ascii="Wingdings" w:hAnsi="Wingdings" w:hint="default"/>
      </w:rPr>
    </w:lvl>
  </w:abstractNum>
  <w:abstractNum w:abstractNumId="12" w15:restartNumberingAfterBreak="0">
    <w:nsid w:val="6438EE5D"/>
    <w:multiLevelType w:val="hybridMultilevel"/>
    <w:tmpl w:val="64741CCC"/>
    <w:lvl w:ilvl="0" w:tplc="0F9E6E50">
      <w:start w:val="1"/>
      <w:numFmt w:val="bullet"/>
      <w:lvlText w:val=""/>
      <w:lvlJc w:val="left"/>
      <w:pPr>
        <w:ind w:left="720" w:hanging="360"/>
      </w:pPr>
      <w:rPr>
        <w:rFonts w:ascii="Symbol" w:hAnsi="Symbol" w:hint="default"/>
      </w:rPr>
    </w:lvl>
    <w:lvl w:ilvl="1" w:tplc="656E8D22">
      <w:start w:val="1"/>
      <w:numFmt w:val="bullet"/>
      <w:lvlText w:val="o"/>
      <w:lvlJc w:val="left"/>
      <w:pPr>
        <w:ind w:left="1440" w:hanging="360"/>
      </w:pPr>
      <w:rPr>
        <w:rFonts w:ascii="Courier New" w:hAnsi="Courier New" w:hint="default"/>
      </w:rPr>
    </w:lvl>
    <w:lvl w:ilvl="2" w:tplc="B49AF9CA">
      <w:start w:val="1"/>
      <w:numFmt w:val="bullet"/>
      <w:lvlText w:val=""/>
      <w:lvlJc w:val="left"/>
      <w:pPr>
        <w:ind w:left="2160" w:hanging="360"/>
      </w:pPr>
      <w:rPr>
        <w:rFonts w:ascii="Wingdings" w:hAnsi="Wingdings" w:hint="default"/>
      </w:rPr>
    </w:lvl>
    <w:lvl w:ilvl="3" w:tplc="5A807C80">
      <w:start w:val="1"/>
      <w:numFmt w:val="bullet"/>
      <w:lvlText w:val=""/>
      <w:lvlJc w:val="left"/>
      <w:pPr>
        <w:ind w:left="2880" w:hanging="360"/>
      </w:pPr>
      <w:rPr>
        <w:rFonts w:ascii="Symbol" w:hAnsi="Symbol" w:hint="default"/>
      </w:rPr>
    </w:lvl>
    <w:lvl w:ilvl="4" w:tplc="D56E815A">
      <w:start w:val="1"/>
      <w:numFmt w:val="bullet"/>
      <w:lvlText w:val="o"/>
      <w:lvlJc w:val="left"/>
      <w:pPr>
        <w:ind w:left="3600" w:hanging="360"/>
      </w:pPr>
      <w:rPr>
        <w:rFonts w:ascii="Courier New" w:hAnsi="Courier New" w:hint="default"/>
      </w:rPr>
    </w:lvl>
    <w:lvl w:ilvl="5" w:tplc="F462FACA">
      <w:start w:val="1"/>
      <w:numFmt w:val="bullet"/>
      <w:lvlText w:val=""/>
      <w:lvlJc w:val="left"/>
      <w:pPr>
        <w:ind w:left="4320" w:hanging="360"/>
      </w:pPr>
      <w:rPr>
        <w:rFonts w:ascii="Wingdings" w:hAnsi="Wingdings" w:hint="default"/>
      </w:rPr>
    </w:lvl>
    <w:lvl w:ilvl="6" w:tplc="C0E0D30C">
      <w:start w:val="1"/>
      <w:numFmt w:val="bullet"/>
      <w:lvlText w:val=""/>
      <w:lvlJc w:val="left"/>
      <w:pPr>
        <w:ind w:left="5040" w:hanging="360"/>
      </w:pPr>
      <w:rPr>
        <w:rFonts w:ascii="Symbol" w:hAnsi="Symbol" w:hint="default"/>
      </w:rPr>
    </w:lvl>
    <w:lvl w:ilvl="7" w:tplc="06764A0E">
      <w:start w:val="1"/>
      <w:numFmt w:val="bullet"/>
      <w:lvlText w:val="o"/>
      <w:lvlJc w:val="left"/>
      <w:pPr>
        <w:ind w:left="5760" w:hanging="360"/>
      </w:pPr>
      <w:rPr>
        <w:rFonts w:ascii="Courier New" w:hAnsi="Courier New" w:hint="default"/>
      </w:rPr>
    </w:lvl>
    <w:lvl w:ilvl="8" w:tplc="57921286">
      <w:start w:val="1"/>
      <w:numFmt w:val="bullet"/>
      <w:lvlText w:val=""/>
      <w:lvlJc w:val="left"/>
      <w:pPr>
        <w:ind w:left="6480" w:hanging="360"/>
      </w:pPr>
      <w:rPr>
        <w:rFonts w:ascii="Wingdings" w:hAnsi="Wingdings" w:hint="default"/>
      </w:rPr>
    </w:lvl>
  </w:abstractNum>
  <w:abstractNum w:abstractNumId="13" w15:restartNumberingAfterBreak="0">
    <w:nsid w:val="665A35D8"/>
    <w:multiLevelType w:val="hybridMultilevel"/>
    <w:tmpl w:val="00ECAB2C"/>
    <w:lvl w:ilvl="0" w:tplc="4DAE6060">
      <w:start w:val="1"/>
      <w:numFmt w:val="bullet"/>
      <w:lvlText w:val="▫"/>
      <w:lvlJc w:val="left"/>
      <w:pPr>
        <w:ind w:left="720" w:hanging="360"/>
      </w:pPr>
      <w:rPr>
        <w:rFonts w:ascii="Courier New" w:hAnsi="Courier New" w:hint="default"/>
      </w:rPr>
    </w:lvl>
    <w:lvl w:ilvl="1" w:tplc="BE08E640">
      <w:start w:val="1"/>
      <w:numFmt w:val="bullet"/>
      <w:lvlText w:val="o"/>
      <w:lvlJc w:val="left"/>
      <w:pPr>
        <w:ind w:left="1440" w:hanging="360"/>
      </w:pPr>
      <w:rPr>
        <w:rFonts w:ascii="Courier New" w:hAnsi="Courier New" w:hint="default"/>
      </w:rPr>
    </w:lvl>
    <w:lvl w:ilvl="2" w:tplc="B0563FC6">
      <w:start w:val="1"/>
      <w:numFmt w:val="bullet"/>
      <w:lvlText w:val=""/>
      <w:lvlJc w:val="left"/>
      <w:pPr>
        <w:ind w:left="2160" w:hanging="360"/>
      </w:pPr>
      <w:rPr>
        <w:rFonts w:ascii="Wingdings" w:hAnsi="Wingdings" w:hint="default"/>
      </w:rPr>
    </w:lvl>
    <w:lvl w:ilvl="3" w:tplc="12A46F1C">
      <w:start w:val="1"/>
      <w:numFmt w:val="bullet"/>
      <w:lvlText w:val=""/>
      <w:lvlJc w:val="left"/>
      <w:pPr>
        <w:ind w:left="2880" w:hanging="360"/>
      </w:pPr>
      <w:rPr>
        <w:rFonts w:ascii="Symbol" w:hAnsi="Symbol" w:hint="default"/>
      </w:rPr>
    </w:lvl>
    <w:lvl w:ilvl="4" w:tplc="0E60FD84">
      <w:start w:val="1"/>
      <w:numFmt w:val="bullet"/>
      <w:lvlText w:val="o"/>
      <w:lvlJc w:val="left"/>
      <w:pPr>
        <w:ind w:left="3600" w:hanging="360"/>
      </w:pPr>
      <w:rPr>
        <w:rFonts w:ascii="Courier New" w:hAnsi="Courier New" w:hint="default"/>
      </w:rPr>
    </w:lvl>
    <w:lvl w:ilvl="5" w:tplc="4B766ACA">
      <w:start w:val="1"/>
      <w:numFmt w:val="bullet"/>
      <w:lvlText w:val=""/>
      <w:lvlJc w:val="left"/>
      <w:pPr>
        <w:ind w:left="4320" w:hanging="360"/>
      </w:pPr>
      <w:rPr>
        <w:rFonts w:ascii="Wingdings" w:hAnsi="Wingdings" w:hint="default"/>
      </w:rPr>
    </w:lvl>
    <w:lvl w:ilvl="6" w:tplc="55F88BF8">
      <w:start w:val="1"/>
      <w:numFmt w:val="bullet"/>
      <w:lvlText w:val=""/>
      <w:lvlJc w:val="left"/>
      <w:pPr>
        <w:ind w:left="5040" w:hanging="360"/>
      </w:pPr>
      <w:rPr>
        <w:rFonts w:ascii="Symbol" w:hAnsi="Symbol" w:hint="default"/>
      </w:rPr>
    </w:lvl>
    <w:lvl w:ilvl="7" w:tplc="4D1CA57A">
      <w:start w:val="1"/>
      <w:numFmt w:val="bullet"/>
      <w:lvlText w:val="o"/>
      <w:lvlJc w:val="left"/>
      <w:pPr>
        <w:ind w:left="5760" w:hanging="360"/>
      </w:pPr>
      <w:rPr>
        <w:rFonts w:ascii="Courier New" w:hAnsi="Courier New" w:hint="default"/>
      </w:rPr>
    </w:lvl>
    <w:lvl w:ilvl="8" w:tplc="B66A8934">
      <w:start w:val="1"/>
      <w:numFmt w:val="bullet"/>
      <w:lvlText w:val=""/>
      <w:lvlJc w:val="left"/>
      <w:pPr>
        <w:ind w:left="6480" w:hanging="360"/>
      </w:pPr>
      <w:rPr>
        <w:rFonts w:ascii="Wingdings" w:hAnsi="Wingdings" w:hint="default"/>
      </w:rPr>
    </w:lvl>
  </w:abstractNum>
  <w:abstractNum w:abstractNumId="14" w15:restartNumberingAfterBreak="0">
    <w:nsid w:val="6E3050F4"/>
    <w:multiLevelType w:val="hybridMultilevel"/>
    <w:tmpl w:val="A83C7212"/>
    <w:lvl w:ilvl="0" w:tplc="B05E722C">
      <w:start w:val="1"/>
      <w:numFmt w:val="bullet"/>
      <w:lvlText w:val="o"/>
      <w:lvlJc w:val="left"/>
      <w:pPr>
        <w:ind w:left="720" w:hanging="360"/>
      </w:pPr>
      <w:rPr>
        <w:rFonts w:ascii="Courier New" w:hAnsi="Courier New" w:hint="default"/>
      </w:rPr>
    </w:lvl>
    <w:lvl w:ilvl="1" w:tplc="5F2217A2">
      <w:start w:val="1"/>
      <w:numFmt w:val="bullet"/>
      <w:lvlText w:val="o"/>
      <w:lvlJc w:val="left"/>
      <w:pPr>
        <w:ind w:left="1440" w:hanging="360"/>
      </w:pPr>
      <w:rPr>
        <w:rFonts w:ascii="Courier New" w:hAnsi="Courier New" w:hint="default"/>
      </w:rPr>
    </w:lvl>
    <w:lvl w:ilvl="2" w:tplc="E244F504">
      <w:start w:val="1"/>
      <w:numFmt w:val="bullet"/>
      <w:lvlText w:val=""/>
      <w:lvlJc w:val="left"/>
      <w:pPr>
        <w:ind w:left="2160" w:hanging="360"/>
      </w:pPr>
      <w:rPr>
        <w:rFonts w:ascii="Wingdings" w:hAnsi="Wingdings" w:hint="default"/>
      </w:rPr>
    </w:lvl>
    <w:lvl w:ilvl="3" w:tplc="21DA32FC">
      <w:start w:val="1"/>
      <w:numFmt w:val="bullet"/>
      <w:lvlText w:val=""/>
      <w:lvlJc w:val="left"/>
      <w:pPr>
        <w:ind w:left="2880" w:hanging="360"/>
      </w:pPr>
      <w:rPr>
        <w:rFonts w:ascii="Symbol" w:hAnsi="Symbol" w:hint="default"/>
      </w:rPr>
    </w:lvl>
    <w:lvl w:ilvl="4" w:tplc="706C431A">
      <w:start w:val="1"/>
      <w:numFmt w:val="bullet"/>
      <w:lvlText w:val="o"/>
      <w:lvlJc w:val="left"/>
      <w:pPr>
        <w:ind w:left="3600" w:hanging="360"/>
      </w:pPr>
      <w:rPr>
        <w:rFonts w:ascii="Courier New" w:hAnsi="Courier New" w:hint="default"/>
      </w:rPr>
    </w:lvl>
    <w:lvl w:ilvl="5" w:tplc="8D92B992">
      <w:start w:val="1"/>
      <w:numFmt w:val="bullet"/>
      <w:lvlText w:val=""/>
      <w:lvlJc w:val="left"/>
      <w:pPr>
        <w:ind w:left="4320" w:hanging="360"/>
      </w:pPr>
      <w:rPr>
        <w:rFonts w:ascii="Wingdings" w:hAnsi="Wingdings" w:hint="default"/>
      </w:rPr>
    </w:lvl>
    <w:lvl w:ilvl="6" w:tplc="910E362A">
      <w:start w:val="1"/>
      <w:numFmt w:val="bullet"/>
      <w:lvlText w:val=""/>
      <w:lvlJc w:val="left"/>
      <w:pPr>
        <w:ind w:left="5040" w:hanging="360"/>
      </w:pPr>
      <w:rPr>
        <w:rFonts w:ascii="Symbol" w:hAnsi="Symbol" w:hint="default"/>
      </w:rPr>
    </w:lvl>
    <w:lvl w:ilvl="7" w:tplc="669E499C">
      <w:start w:val="1"/>
      <w:numFmt w:val="bullet"/>
      <w:lvlText w:val="o"/>
      <w:lvlJc w:val="left"/>
      <w:pPr>
        <w:ind w:left="5760" w:hanging="360"/>
      </w:pPr>
      <w:rPr>
        <w:rFonts w:ascii="Courier New" w:hAnsi="Courier New" w:hint="default"/>
      </w:rPr>
    </w:lvl>
    <w:lvl w:ilvl="8" w:tplc="7804C86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3"/>
  </w:num>
  <w:num w:numId="5">
    <w:abstractNumId w:val="14"/>
  </w:num>
  <w:num w:numId="6">
    <w:abstractNumId w:val="8"/>
  </w:num>
  <w:num w:numId="7">
    <w:abstractNumId w:val="9"/>
  </w:num>
  <w:num w:numId="8">
    <w:abstractNumId w:val="0"/>
  </w:num>
  <w:num w:numId="9">
    <w:abstractNumId w:val="1"/>
  </w:num>
  <w:num w:numId="10">
    <w:abstractNumId w:val="11"/>
  </w:num>
  <w:num w:numId="11">
    <w:abstractNumId w:val="7"/>
  </w:num>
  <w:num w:numId="12">
    <w:abstractNumId w:val="6"/>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6471D2"/>
    <w:rsid w:val="000011AE"/>
    <w:rsid w:val="000B7905"/>
    <w:rsid w:val="00374817"/>
    <w:rsid w:val="003C7AEB"/>
    <w:rsid w:val="00477437"/>
    <w:rsid w:val="005D1C78"/>
    <w:rsid w:val="007A123B"/>
    <w:rsid w:val="00B95BCA"/>
    <w:rsid w:val="00BF753A"/>
    <w:rsid w:val="00CA7974"/>
    <w:rsid w:val="00CF0E92"/>
    <w:rsid w:val="00FC56B2"/>
    <w:rsid w:val="010887E0"/>
    <w:rsid w:val="02665D47"/>
    <w:rsid w:val="02C170F7"/>
    <w:rsid w:val="04DF60A2"/>
    <w:rsid w:val="05B2CE91"/>
    <w:rsid w:val="0661115C"/>
    <w:rsid w:val="068AFA87"/>
    <w:rsid w:val="07011449"/>
    <w:rsid w:val="07D1360C"/>
    <w:rsid w:val="080141EF"/>
    <w:rsid w:val="08875693"/>
    <w:rsid w:val="0BB833D1"/>
    <w:rsid w:val="0D16453C"/>
    <w:rsid w:val="0D1B1ACC"/>
    <w:rsid w:val="10B100FF"/>
    <w:rsid w:val="164940F5"/>
    <w:rsid w:val="177C7DB6"/>
    <w:rsid w:val="183176A1"/>
    <w:rsid w:val="18DB5CDF"/>
    <w:rsid w:val="196E7ED8"/>
    <w:rsid w:val="1A45E374"/>
    <w:rsid w:val="1B88B020"/>
    <w:rsid w:val="1C7F6B70"/>
    <w:rsid w:val="1D81D3DB"/>
    <w:rsid w:val="1E175520"/>
    <w:rsid w:val="1F036FDD"/>
    <w:rsid w:val="1F408673"/>
    <w:rsid w:val="1FE5EB86"/>
    <w:rsid w:val="21357613"/>
    <w:rsid w:val="2161B87B"/>
    <w:rsid w:val="22240EAA"/>
    <w:rsid w:val="24DE637B"/>
    <w:rsid w:val="269BFF59"/>
    <w:rsid w:val="27938116"/>
    <w:rsid w:val="291341AE"/>
    <w:rsid w:val="29387016"/>
    <w:rsid w:val="2B67C271"/>
    <w:rsid w:val="2BF238DC"/>
    <w:rsid w:val="2EDA000E"/>
    <w:rsid w:val="30155814"/>
    <w:rsid w:val="3205E059"/>
    <w:rsid w:val="3378885E"/>
    <w:rsid w:val="33AD1CB0"/>
    <w:rsid w:val="35D1BA8A"/>
    <w:rsid w:val="36C151DB"/>
    <w:rsid w:val="36FA870D"/>
    <w:rsid w:val="375DA3FE"/>
    <w:rsid w:val="3D2B784A"/>
    <w:rsid w:val="3E7C844B"/>
    <w:rsid w:val="3E856A5E"/>
    <w:rsid w:val="44DFEFC9"/>
    <w:rsid w:val="46987B16"/>
    <w:rsid w:val="4802BA71"/>
    <w:rsid w:val="492FA88B"/>
    <w:rsid w:val="4A51E9BF"/>
    <w:rsid w:val="4F4B016B"/>
    <w:rsid w:val="4FD5A434"/>
    <w:rsid w:val="5110F8E6"/>
    <w:rsid w:val="51856E84"/>
    <w:rsid w:val="518FC437"/>
    <w:rsid w:val="51BC0B10"/>
    <w:rsid w:val="51D1A98C"/>
    <w:rsid w:val="53FCBD7A"/>
    <w:rsid w:val="5452822E"/>
    <w:rsid w:val="5495C86C"/>
    <w:rsid w:val="54ECB677"/>
    <w:rsid w:val="55722FC0"/>
    <w:rsid w:val="55DAC801"/>
    <w:rsid w:val="56CE5B28"/>
    <w:rsid w:val="571A0179"/>
    <w:rsid w:val="596BDA21"/>
    <w:rsid w:val="5ACAF5DE"/>
    <w:rsid w:val="5C104BA0"/>
    <w:rsid w:val="5C15E5BB"/>
    <w:rsid w:val="5C4C981C"/>
    <w:rsid w:val="5FDD3DDD"/>
    <w:rsid w:val="60DE1C67"/>
    <w:rsid w:val="6118514F"/>
    <w:rsid w:val="6218D8FA"/>
    <w:rsid w:val="62910BDF"/>
    <w:rsid w:val="62DF79E2"/>
    <w:rsid w:val="63060CA6"/>
    <w:rsid w:val="63386213"/>
    <w:rsid w:val="6430A2CD"/>
    <w:rsid w:val="667C3828"/>
    <w:rsid w:val="672EE5F0"/>
    <w:rsid w:val="67C1E682"/>
    <w:rsid w:val="6941239E"/>
    <w:rsid w:val="696281B5"/>
    <w:rsid w:val="697F2858"/>
    <w:rsid w:val="6ABE193D"/>
    <w:rsid w:val="6AC0C863"/>
    <w:rsid w:val="6AF024B2"/>
    <w:rsid w:val="6BCB8C8A"/>
    <w:rsid w:val="6C5A4238"/>
    <w:rsid w:val="6DC3C78A"/>
    <w:rsid w:val="6E469075"/>
    <w:rsid w:val="6F43EBAD"/>
    <w:rsid w:val="6FB3378E"/>
    <w:rsid w:val="712293B7"/>
    <w:rsid w:val="71B887F1"/>
    <w:rsid w:val="72DF1D26"/>
    <w:rsid w:val="736471D2"/>
    <w:rsid w:val="7387B7B9"/>
    <w:rsid w:val="76159F6C"/>
    <w:rsid w:val="767DDAEB"/>
    <w:rsid w:val="76CF9326"/>
    <w:rsid w:val="7906F96A"/>
    <w:rsid w:val="7907D2F9"/>
    <w:rsid w:val="79C07789"/>
    <w:rsid w:val="79D73DAF"/>
    <w:rsid w:val="7A6EDC9A"/>
    <w:rsid w:val="7B339F7A"/>
    <w:rsid w:val="7D65126E"/>
    <w:rsid w:val="7DC6F29D"/>
    <w:rsid w:val="7E81CF83"/>
    <w:rsid w:val="7E96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C48B"/>
  <w15:chartTrackingRefBased/>
  <w15:docId w15:val="{C1D820DB-E9D3-4677-B5F2-5AD66965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9387016"/>
    <w:rPr>
      <w:rFonts w:eastAsia="Aptos" w:cs="Aptos"/>
      <w:color w:val="041243"/>
    </w:rPr>
  </w:style>
  <w:style w:type="paragraph" w:styleId="Heading1">
    <w:name w:val="heading 1"/>
    <w:basedOn w:val="Normal"/>
    <w:next w:val="Normal"/>
    <w:link w:val="Heading1Char"/>
    <w:uiPriority w:val="9"/>
    <w:qFormat/>
    <w:rsid w:val="571A0179"/>
    <w:pPr>
      <w:outlineLvl w:val="0"/>
    </w:pPr>
    <w:rPr>
      <w:rFonts w:eastAsiaTheme="minorEastAsia" w:cstheme="minorBidi"/>
      <w:b/>
      <w:bCs/>
      <w:sz w:val="44"/>
      <w:szCs w:val="44"/>
    </w:rPr>
  </w:style>
  <w:style w:type="paragraph" w:styleId="Heading2">
    <w:name w:val="heading 2"/>
    <w:basedOn w:val="Normal"/>
    <w:next w:val="Normal"/>
    <w:link w:val="Heading2Char"/>
    <w:uiPriority w:val="9"/>
    <w:unhideWhenUsed/>
    <w:qFormat/>
    <w:rsid w:val="29387016"/>
    <w:pPr>
      <w:outlineLvl w:val="1"/>
    </w:pPr>
    <w:rPr>
      <w:b/>
      <w:bCs/>
      <w:sz w:val="36"/>
      <w:szCs w:val="36"/>
      <w:u w:val="single"/>
    </w:rPr>
  </w:style>
  <w:style w:type="paragraph" w:styleId="Heading3">
    <w:name w:val="heading 3"/>
    <w:basedOn w:val="Normal"/>
    <w:next w:val="Normal"/>
    <w:link w:val="Heading3Char"/>
    <w:uiPriority w:val="9"/>
    <w:unhideWhenUsed/>
    <w:qFormat/>
    <w:rsid w:val="29387016"/>
    <w:pPr>
      <w:outlineLvl w:val="2"/>
    </w:pPr>
    <w:rPr>
      <w:b/>
      <w:bCs/>
      <w:sz w:val="32"/>
      <w:szCs w:val="32"/>
    </w:rPr>
  </w:style>
  <w:style w:type="paragraph" w:styleId="Heading4">
    <w:name w:val="heading 4"/>
    <w:basedOn w:val="Normal"/>
    <w:next w:val="Normal"/>
    <w:link w:val="Heading4Char"/>
    <w:uiPriority w:val="9"/>
    <w:unhideWhenUsed/>
    <w:qFormat/>
    <w:rsid w:val="29387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9387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9387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9387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938701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9387016"/>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571A0179"/>
    <w:rPr>
      <w:rFonts w:asciiTheme="minorHAnsi" w:eastAsiaTheme="minorEastAsia" w:hAnsiTheme="minorHAnsi" w:cstheme="minorBidi"/>
      <w:b/>
      <w:bCs/>
      <w:sz w:val="44"/>
      <w:szCs w:val="44"/>
      <w:lang w:val="en-US"/>
    </w:rPr>
  </w:style>
  <w:style w:type="character" w:customStyle="1" w:styleId="Heading2Char">
    <w:name w:val="Heading 2 Char"/>
    <w:link w:val="Heading2"/>
    <w:uiPriority w:val="9"/>
    <w:rsid w:val="29387016"/>
    <w:rPr>
      <w:b/>
      <w:bCs/>
      <w:sz w:val="36"/>
      <w:szCs w:val="36"/>
      <w:u w:val="single"/>
    </w:rPr>
  </w:style>
  <w:style w:type="character" w:customStyle="1" w:styleId="Heading3Char">
    <w:name w:val="Heading 3 Char"/>
    <w:link w:val="Heading3"/>
    <w:uiPriority w:val="9"/>
    <w:rsid w:val="29387016"/>
    <w:rPr>
      <w:b/>
      <w:bCs/>
      <w:sz w:val="32"/>
      <w:szCs w:val="32"/>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link w:val="Title"/>
    <w:uiPriority w:val="10"/>
    <w:rsid w:val="29387016"/>
    <w:rPr>
      <w:b/>
      <w:bCs/>
      <w:color w:val="0602FF"/>
      <w:sz w:val="60"/>
      <w:szCs w:val="60"/>
    </w:rPr>
  </w:style>
  <w:style w:type="paragraph" w:styleId="Title">
    <w:name w:val="Title"/>
    <w:basedOn w:val="Normal"/>
    <w:next w:val="Normal"/>
    <w:link w:val="TitleChar"/>
    <w:uiPriority w:val="10"/>
    <w:qFormat/>
    <w:rsid w:val="29387016"/>
    <w:pPr>
      <w:jc w:val="center"/>
    </w:pPr>
    <w:rPr>
      <w:b/>
      <w:bCs/>
      <w:color w:val="0602FF"/>
      <w:sz w:val="60"/>
      <w:szCs w:val="60"/>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938701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938701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9387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9387016"/>
    <w:pPr>
      <w:tabs>
        <w:tab w:val="center" w:pos="4680"/>
        <w:tab w:val="right" w:pos="9360"/>
      </w:tabs>
      <w:spacing w:after="0" w:line="240" w:lineRule="auto"/>
    </w:pPr>
  </w:style>
  <w:style w:type="paragraph" w:styleId="Footer">
    <w:name w:val="footer"/>
    <w:basedOn w:val="Normal"/>
    <w:uiPriority w:val="99"/>
    <w:unhideWhenUsed/>
    <w:rsid w:val="29387016"/>
    <w:pPr>
      <w:tabs>
        <w:tab w:val="center" w:pos="4680"/>
        <w:tab w:val="right" w:pos="9360"/>
      </w:tabs>
      <w:spacing w:after="0" w:line="240" w:lineRule="auto"/>
    </w:pPr>
  </w:style>
  <w:style w:type="paragraph" w:styleId="NoSpacing">
    <w:name w:val="No Spacing"/>
    <w:uiPriority w:val="1"/>
    <w:qFormat/>
    <w:rsid w:val="29387016"/>
    <w:pPr>
      <w:spacing w:after="0"/>
    </w:pPr>
  </w:style>
  <w:style w:type="paragraph" w:styleId="ListParagraph">
    <w:name w:val="List Paragraph"/>
    <w:basedOn w:val="Normal"/>
    <w:uiPriority w:val="34"/>
    <w:qFormat/>
    <w:rsid w:val="571A0179"/>
    <w:pPr>
      <w:numPr>
        <w:numId w:val="6"/>
      </w:numPr>
      <w:contextualSpacing/>
    </w:pPr>
    <w:rPr>
      <w:rFonts w:eastAsiaTheme="minorEastAsia" w:cstheme="minorBid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C5A42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8410">
      <w:bodyDiv w:val="1"/>
      <w:marLeft w:val="0"/>
      <w:marRight w:val="0"/>
      <w:marTop w:val="0"/>
      <w:marBottom w:val="0"/>
      <w:divBdr>
        <w:top w:val="none" w:sz="0" w:space="0" w:color="auto"/>
        <w:left w:val="none" w:sz="0" w:space="0" w:color="auto"/>
        <w:bottom w:val="none" w:sz="0" w:space="0" w:color="auto"/>
        <w:right w:val="none" w:sz="0" w:space="0" w:color="auto"/>
      </w:divBdr>
    </w:div>
    <w:div w:id="241641677">
      <w:bodyDiv w:val="1"/>
      <w:marLeft w:val="0"/>
      <w:marRight w:val="0"/>
      <w:marTop w:val="0"/>
      <w:marBottom w:val="0"/>
      <w:divBdr>
        <w:top w:val="none" w:sz="0" w:space="0" w:color="auto"/>
        <w:left w:val="none" w:sz="0" w:space="0" w:color="auto"/>
        <w:bottom w:val="none" w:sz="0" w:space="0" w:color="auto"/>
        <w:right w:val="none" w:sz="0" w:space="0" w:color="auto"/>
      </w:divBdr>
    </w:div>
    <w:div w:id="1354771748">
      <w:bodyDiv w:val="1"/>
      <w:marLeft w:val="0"/>
      <w:marRight w:val="0"/>
      <w:marTop w:val="0"/>
      <w:marBottom w:val="0"/>
      <w:divBdr>
        <w:top w:val="none" w:sz="0" w:space="0" w:color="auto"/>
        <w:left w:val="none" w:sz="0" w:space="0" w:color="auto"/>
        <w:bottom w:val="none" w:sz="0" w:space="0" w:color="auto"/>
        <w:right w:val="none" w:sz="0" w:space="0" w:color="auto"/>
      </w:divBdr>
    </w:div>
    <w:div w:id="1892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1/jama.2023.1287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17/S13689800240019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2A621AF3324D994EE71EAF6299A2" ma:contentTypeVersion="15" ma:contentTypeDescription="Create a new document." ma:contentTypeScope="" ma:versionID="3eb2d26af20de71d0716b4c211244a39">
  <xsd:schema xmlns:xsd="http://www.w3.org/2001/XMLSchema" xmlns:xs="http://www.w3.org/2001/XMLSchema" xmlns:p="http://schemas.microsoft.com/office/2006/metadata/properties" xmlns:ns2="cd5414d5-6c99-4bd6-bb8d-70f31f5f5826" xmlns:ns3="504d8967-aa04-4239-b741-79ac54b3c96f" targetNamespace="http://schemas.microsoft.com/office/2006/metadata/properties" ma:root="true" ma:fieldsID="c97bfb63ab5007071122d4826496fd11" ns2:_="" ns3:_="">
    <xsd:import namespace="cd5414d5-6c99-4bd6-bb8d-70f31f5f5826"/>
    <xsd:import namespace="504d8967-aa04-4239-b741-79ac54b3c9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14d5-6c99-4bd6-bb8d-70f31f5f5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4fb538-f017-422f-8c74-1c6ca255e4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d8967-aa04-4239-b741-79ac54b3c9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2ae25b-c899-4140-a38f-78134406b592}" ma:internalName="TaxCatchAll" ma:showField="CatchAllData" ma:web="504d8967-aa04-4239-b741-79ac54b3c9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4d8967-aa04-4239-b741-79ac54b3c96f" xsi:nil="true"/>
    <lcf76f155ced4ddcb4097134ff3c332f xmlns="cd5414d5-6c99-4bd6-bb8d-70f31f5f58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E1637-414C-4C70-A74A-89AC960E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14d5-6c99-4bd6-bb8d-70f31f5f5826"/>
    <ds:schemaRef ds:uri="504d8967-aa04-4239-b741-79ac54b3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D6B0A-ABA1-4BCF-B515-19CC9E783BB8}">
  <ds:schemaRefs>
    <ds:schemaRef ds:uri="http://schemas.microsoft.com/office/2006/metadata/properties"/>
    <ds:schemaRef ds:uri="http://schemas.microsoft.com/office/infopath/2007/PartnerControls"/>
    <ds:schemaRef ds:uri="504d8967-aa04-4239-b741-79ac54b3c96f"/>
    <ds:schemaRef ds:uri="cd5414d5-6c99-4bd6-bb8d-70f31f5f5826"/>
  </ds:schemaRefs>
</ds:datastoreItem>
</file>

<file path=customXml/itemProps3.xml><?xml version="1.0" encoding="utf-8"?>
<ds:datastoreItem xmlns:ds="http://schemas.openxmlformats.org/officeDocument/2006/customXml" ds:itemID="{35BE71C1-61AD-425B-B3D7-1D4BE50E3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 Dick</dc:creator>
  <cp:keywords/>
  <dc:description/>
  <cp:lastModifiedBy>Microsoft account</cp:lastModifiedBy>
  <cp:revision>3</cp:revision>
  <dcterms:created xsi:type="dcterms:W3CDTF">2026-05-04T06:41:00Z</dcterms:created>
  <dcterms:modified xsi:type="dcterms:W3CDTF">2026-05-04T06:47:00Z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0x01010075042A621AF3324D994EE71EAF6299A2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{"FileActivityType":"9","FileActivityTimeStamp":"2025-02-11T11:52:07.280Z","FileActivityUsersOnPage":[{"DisplayName":"Rohin Dick","Id":"rdick@oes.edu.au"}],"FileActivityNavigationId":null}</vt:lpwstr>
  </property>
  <property fmtid="{D5CDD505-2E9C-101B-9397-08002B2CF9AE}" pid="9" name="TriggerFlowInfo">
    <vt:lpwstr/>
  </property>
  <property fmtid="{D5CDD505-2E9C-101B-9397-08002B2CF9AE}" pid="10" name="GrammarlyDocumentId">
    <vt:lpwstr>83e0f01d-2f67-4878-9123-52bac3439ae2</vt:lpwstr>
  </property>
</Properties>
</file>