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8507" w14:textId="77777777" w:rsidR="005A5659" w:rsidRDefault="005A5659" w:rsidP="005A5659">
      <w:pPr>
        <w:jc w:val="center"/>
        <w:rPr>
          <w:rFonts w:ascii="Times New Roman" w:hAnsi="Times New Roman" w:cs="Times New Roman"/>
          <w:b/>
          <w:bCs/>
          <w:sz w:val="24"/>
          <w:szCs w:val="24"/>
        </w:rPr>
      </w:pPr>
    </w:p>
    <w:p w14:paraId="0C7F6161" w14:textId="77777777" w:rsidR="005A5659" w:rsidRDefault="005A5659" w:rsidP="005A5659">
      <w:pPr>
        <w:jc w:val="center"/>
        <w:rPr>
          <w:rFonts w:ascii="Times New Roman" w:hAnsi="Times New Roman" w:cs="Times New Roman"/>
          <w:b/>
          <w:bCs/>
          <w:sz w:val="24"/>
          <w:szCs w:val="24"/>
        </w:rPr>
      </w:pPr>
    </w:p>
    <w:p w14:paraId="368FCA6F" w14:textId="77777777" w:rsidR="005A5659" w:rsidRDefault="005A5659" w:rsidP="005A5659">
      <w:pPr>
        <w:jc w:val="center"/>
        <w:rPr>
          <w:rFonts w:ascii="Times New Roman" w:hAnsi="Times New Roman" w:cs="Times New Roman"/>
          <w:b/>
          <w:bCs/>
          <w:sz w:val="24"/>
          <w:szCs w:val="24"/>
        </w:rPr>
      </w:pPr>
    </w:p>
    <w:p w14:paraId="06562FAE" w14:textId="77777777" w:rsidR="005A5659" w:rsidRDefault="005A5659" w:rsidP="005A5659">
      <w:pPr>
        <w:jc w:val="center"/>
        <w:rPr>
          <w:rFonts w:ascii="Times New Roman" w:hAnsi="Times New Roman" w:cs="Times New Roman"/>
          <w:b/>
          <w:bCs/>
          <w:sz w:val="24"/>
          <w:szCs w:val="24"/>
        </w:rPr>
      </w:pPr>
    </w:p>
    <w:p w14:paraId="65E4FC43" w14:textId="77777777" w:rsidR="005A5659" w:rsidRDefault="005A5659" w:rsidP="005A5659">
      <w:pPr>
        <w:jc w:val="center"/>
        <w:rPr>
          <w:rFonts w:ascii="Times New Roman" w:hAnsi="Times New Roman" w:cs="Times New Roman"/>
          <w:b/>
          <w:bCs/>
          <w:sz w:val="24"/>
          <w:szCs w:val="24"/>
        </w:rPr>
      </w:pPr>
    </w:p>
    <w:p w14:paraId="6D570C42" w14:textId="77777777" w:rsidR="005A5659" w:rsidRDefault="005A5659" w:rsidP="005A5659">
      <w:pPr>
        <w:jc w:val="center"/>
        <w:rPr>
          <w:rFonts w:ascii="Times New Roman" w:hAnsi="Times New Roman" w:cs="Times New Roman"/>
          <w:b/>
          <w:bCs/>
          <w:sz w:val="24"/>
          <w:szCs w:val="24"/>
        </w:rPr>
      </w:pPr>
    </w:p>
    <w:p w14:paraId="655AA588" w14:textId="77777777" w:rsidR="005A5659" w:rsidRDefault="005A5659" w:rsidP="005A5659">
      <w:pPr>
        <w:jc w:val="center"/>
        <w:rPr>
          <w:rFonts w:ascii="Times New Roman" w:hAnsi="Times New Roman" w:cs="Times New Roman"/>
          <w:b/>
          <w:bCs/>
          <w:sz w:val="24"/>
          <w:szCs w:val="24"/>
        </w:rPr>
      </w:pPr>
    </w:p>
    <w:p w14:paraId="0176CC96" w14:textId="77777777" w:rsidR="005A5659" w:rsidRDefault="005A5659" w:rsidP="005A5659">
      <w:pPr>
        <w:jc w:val="center"/>
        <w:rPr>
          <w:rFonts w:ascii="Times New Roman" w:hAnsi="Times New Roman" w:cs="Times New Roman"/>
          <w:b/>
          <w:bCs/>
          <w:sz w:val="24"/>
          <w:szCs w:val="24"/>
        </w:rPr>
      </w:pPr>
    </w:p>
    <w:p w14:paraId="0C2B6520" w14:textId="618D36A9" w:rsidR="005A5659" w:rsidRDefault="005A5659" w:rsidP="005A5659">
      <w:pPr>
        <w:jc w:val="center"/>
        <w:rPr>
          <w:rFonts w:ascii="Times New Roman" w:hAnsi="Times New Roman" w:cs="Times New Roman"/>
          <w:b/>
          <w:bCs/>
          <w:sz w:val="24"/>
          <w:szCs w:val="24"/>
        </w:rPr>
      </w:pPr>
      <w:r w:rsidRPr="00926819">
        <w:rPr>
          <w:rFonts w:ascii="Times New Roman" w:hAnsi="Times New Roman" w:cs="Times New Roman"/>
          <w:b/>
          <w:bCs/>
          <w:sz w:val="24"/>
          <w:szCs w:val="24"/>
        </w:rPr>
        <w:t>Week 15 – Course Wrap-Up</w:t>
      </w:r>
    </w:p>
    <w:p w14:paraId="3EDCDD04" w14:textId="77777777" w:rsidR="005A5659" w:rsidRDefault="005A5659" w:rsidP="005A5659">
      <w:pPr>
        <w:jc w:val="center"/>
        <w:rPr>
          <w:rFonts w:ascii="Times New Roman" w:hAnsi="Times New Roman" w:cs="Times New Roman"/>
          <w:b/>
          <w:bCs/>
          <w:sz w:val="24"/>
          <w:szCs w:val="24"/>
        </w:rPr>
      </w:pPr>
    </w:p>
    <w:p w14:paraId="5C368447" w14:textId="77777777" w:rsidR="005A5659" w:rsidRPr="000D2173" w:rsidRDefault="005A5659" w:rsidP="005A5659">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327D8F01" w14:textId="77777777" w:rsidR="005A5659" w:rsidRPr="000D2173" w:rsidRDefault="005A5659" w:rsidP="005A5659">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15E3F2D5" w14:textId="77777777" w:rsidR="005A5659" w:rsidRPr="000D2173" w:rsidRDefault="005A5659" w:rsidP="005A5659">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64E78435" w14:textId="77777777" w:rsidR="005A5659" w:rsidRPr="000D2173" w:rsidRDefault="005A5659" w:rsidP="005A5659">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20C7D340" w14:textId="77777777" w:rsidR="005A5659" w:rsidRPr="000D2173" w:rsidRDefault="005A5659" w:rsidP="005A5659">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428750E0" w14:textId="77777777" w:rsidR="005A5659" w:rsidRPr="00926819" w:rsidRDefault="005A5659" w:rsidP="005A5659">
      <w:pPr>
        <w:jc w:val="center"/>
        <w:rPr>
          <w:rFonts w:ascii="Times New Roman" w:hAnsi="Times New Roman" w:cs="Times New Roman"/>
          <w:b/>
          <w:bCs/>
          <w:sz w:val="24"/>
          <w:szCs w:val="24"/>
          <w:lang w:val="en-GB"/>
        </w:rPr>
      </w:pPr>
    </w:p>
    <w:p w14:paraId="34CDDD87" w14:textId="58B84D52" w:rsidR="00926819" w:rsidRDefault="005A5659">
      <w:pPr>
        <w:rPr>
          <w:rFonts w:ascii="Times New Roman" w:hAnsi="Times New Roman" w:cs="Times New Roman"/>
          <w:b/>
          <w:bCs/>
          <w:sz w:val="24"/>
          <w:szCs w:val="24"/>
        </w:rPr>
      </w:pPr>
      <w:r>
        <w:rPr>
          <w:rFonts w:ascii="Times New Roman" w:hAnsi="Times New Roman" w:cs="Times New Roman"/>
          <w:b/>
          <w:bCs/>
          <w:sz w:val="24"/>
          <w:szCs w:val="24"/>
        </w:rPr>
        <w:br w:type="page"/>
      </w:r>
    </w:p>
    <w:p w14:paraId="50590CE4" w14:textId="64726E68" w:rsidR="00926819" w:rsidRPr="00926819" w:rsidRDefault="00926819" w:rsidP="00926819">
      <w:pPr>
        <w:jc w:val="center"/>
        <w:rPr>
          <w:rFonts w:ascii="Times New Roman" w:hAnsi="Times New Roman" w:cs="Times New Roman"/>
          <w:b/>
          <w:bCs/>
          <w:sz w:val="24"/>
          <w:szCs w:val="24"/>
          <w:lang w:val="en-GB"/>
        </w:rPr>
      </w:pPr>
      <w:r w:rsidRPr="00926819">
        <w:rPr>
          <w:rFonts w:ascii="Times New Roman" w:hAnsi="Times New Roman" w:cs="Times New Roman"/>
          <w:b/>
          <w:bCs/>
          <w:sz w:val="24"/>
          <w:szCs w:val="24"/>
        </w:rPr>
        <w:lastRenderedPageBreak/>
        <w:t>Week 15 – Course Wrap-Up</w:t>
      </w:r>
    </w:p>
    <w:p w14:paraId="68331791" w14:textId="3761F581" w:rsidR="000253D4" w:rsidRPr="00EB200C" w:rsidRDefault="005413F5" w:rsidP="00EB200C">
      <w:pPr>
        <w:ind w:firstLine="720"/>
        <w:rPr>
          <w:rFonts w:ascii="Times New Roman" w:hAnsi="Times New Roman" w:cs="Times New Roman"/>
          <w:sz w:val="24"/>
          <w:szCs w:val="24"/>
          <w:lang w:val="en-GB"/>
        </w:rPr>
      </w:pPr>
      <w:r w:rsidRPr="00EB200C">
        <w:rPr>
          <w:rFonts w:ascii="Times New Roman" w:hAnsi="Times New Roman" w:cs="Times New Roman"/>
          <w:sz w:val="24"/>
          <w:szCs w:val="24"/>
          <w:lang w:val="en-GB"/>
        </w:rPr>
        <w:t>One thing about EDHS340 that really surprised me was how "pain" is a cultural language</w:t>
      </w:r>
      <w:r w:rsidR="00EB200C">
        <w:rPr>
          <w:rFonts w:ascii="Times New Roman" w:hAnsi="Times New Roman" w:cs="Times New Roman"/>
          <w:sz w:val="24"/>
          <w:szCs w:val="24"/>
          <w:lang w:val="en-GB"/>
        </w:rPr>
        <w:t>,</w:t>
      </w:r>
      <w:r w:rsidRPr="00EB200C">
        <w:rPr>
          <w:rFonts w:ascii="Times New Roman" w:hAnsi="Times New Roman" w:cs="Times New Roman"/>
          <w:sz w:val="24"/>
          <w:szCs w:val="24"/>
          <w:lang w:val="en-GB"/>
        </w:rPr>
        <w:t xml:space="preserve"> not simply a physiological report. Galanti (2015) explains the discrepancy between patients who minimize discomfort and those who express pain early as a predictable pattern </w:t>
      </w:r>
      <w:r w:rsidR="00926819">
        <w:rPr>
          <w:rFonts w:ascii="Times New Roman" w:hAnsi="Times New Roman" w:cs="Times New Roman"/>
          <w:sz w:val="24"/>
          <w:szCs w:val="24"/>
          <w:lang w:val="en-GB"/>
        </w:rPr>
        <w:t xml:space="preserve">shaped by social norms, rather than by </w:t>
      </w:r>
      <w:r w:rsidRPr="00EB200C">
        <w:rPr>
          <w:rFonts w:ascii="Times New Roman" w:hAnsi="Times New Roman" w:cs="Times New Roman"/>
          <w:sz w:val="24"/>
          <w:szCs w:val="24"/>
          <w:lang w:val="en-GB"/>
        </w:rPr>
        <w:t xml:space="preserve">exaggeration or weakness. That lens reframed common clinical errors I previously assumed were “poor communication,” such as interpreting stoicism as low severity or </w:t>
      </w:r>
      <w:proofErr w:type="spellStart"/>
      <w:r w:rsidRPr="00EB200C">
        <w:rPr>
          <w:rFonts w:ascii="Times New Roman" w:hAnsi="Times New Roman" w:cs="Times New Roman"/>
          <w:sz w:val="24"/>
          <w:szCs w:val="24"/>
          <w:lang w:val="en-GB"/>
        </w:rPr>
        <w:t>labeling</w:t>
      </w:r>
      <w:proofErr w:type="spellEnd"/>
      <w:r w:rsidRPr="00EB200C">
        <w:rPr>
          <w:rFonts w:ascii="Times New Roman" w:hAnsi="Times New Roman" w:cs="Times New Roman"/>
          <w:sz w:val="24"/>
          <w:szCs w:val="24"/>
          <w:lang w:val="en-GB"/>
        </w:rPr>
        <w:t xml:space="preserve"> expressive patients as drug-seeking. </w:t>
      </w:r>
      <w:r w:rsidR="000253D4" w:rsidRPr="00EB200C">
        <w:rPr>
          <w:rFonts w:ascii="Times New Roman" w:hAnsi="Times New Roman" w:cs="Times New Roman"/>
          <w:sz w:val="24"/>
          <w:szCs w:val="24"/>
          <w:lang w:val="en-GB"/>
        </w:rPr>
        <w:t xml:space="preserve">Numeric pain scales (0-10) presuppose that everybody has the same internal reference point of what is considered mild, moderate, and severe pain. People are taught in culture to have otherwise different expectations about when it is appropriate to report pain, how strongly to express painful feelings, and what level of discomfort warrants medical care. </w:t>
      </w:r>
      <w:r w:rsidR="000253D4" w:rsidRPr="00EB200C">
        <w:rPr>
          <w:rFonts w:ascii="Times New Roman" w:hAnsi="Times New Roman" w:cs="Times New Roman"/>
          <w:sz w:val="24"/>
          <w:szCs w:val="24"/>
          <w:lang w:val="en-GB"/>
        </w:rPr>
        <w:t>So,</w:t>
      </w:r>
      <w:r w:rsidR="000253D4" w:rsidRPr="00EB200C">
        <w:rPr>
          <w:rFonts w:ascii="Times New Roman" w:hAnsi="Times New Roman" w:cs="Times New Roman"/>
          <w:sz w:val="24"/>
          <w:szCs w:val="24"/>
          <w:lang w:val="en-GB"/>
        </w:rPr>
        <w:t xml:space="preserve"> a </w:t>
      </w:r>
      <w:r w:rsidR="00795111">
        <w:rPr>
          <w:rFonts w:ascii="Times New Roman" w:hAnsi="Times New Roman" w:cs="Times New Roman"/>
          <w:sz w:val="24"/>
          <w:szCs w:val="24"/>
          <w:lang w:val="en-GB"/>
        </w:rPr>
        <w:t>“</w:t>
      </w:r>
      <w:r w:rsidR="000253D4" w:rsidRPr="00EB200C">
        <w:rPr>
          <w:rFonts w:ascii="Times New Roman" w:hAnsi="Times New Roman" w:cs="Times New Roman"/>
          <w:sz w:val="24"/>
          <w:szCs w:val="24"/>
          <w:lang w:val="en-GB"/>
        </w:rPr>
        <w:t>10</w:t>
      </w:r>
      <w:r w:rsidR="00795111">
        <w:rPr>
          <w:rFonts w:ascii="Times New Roman" w:hAnsi="Times New Roman" w:cs="Times New Roman"/>
          <w:sz w:val="24"/>
          <w:szCs w:val="24"/>
          <w:lang w:val="en-GB"/>
        </w:rPr>
        <w:t>”</w:t>
      </w:r>
      <w:r w:rsidR="000253D4" w:rsidRPr="00EB200C">
        <w:rPr>
          <w:rFonts w:ascii="Times New Roman" w:hAnsi="Times New Roman" w:cs="Times New Roman"/>
          <w:sz w:val="24"/>
          <w:szCs w:val="24"/>
          <w:lang w:val="en-GB"/>
        </w:rPr>
        <w:t xml:space="preserve"> of one patient or </w:t>
      </w:r>
      <w:r w:rsidR="00795111">
        <w:rPr>
          <w:rFonts w:ascii="Times New Roman" w:hAnsi="Times New Roman" w:cs="Times New Roman"/>
          <w:sz w:val="24"/>
          <w:szCs w:val="24"/>
          <w:lang w:val="en-GB"/>
        </w:rPr>
        <w:t>“</w:t>
      </w:r>
      <w:r w:rsidR="000253D4" w:rsidRPr="00EB200C">
        <w:rPr>
          <w:rFonts w:ascii="Times New Roman" w:hAnsi="Times New Roman" w:cs="Times New Roman"/>
          <w:sz w:val="24"/>
          <w:szCs w:val="24"/>
          <w:lang w:val="en-GB"/>
        </w:rPr>
        <w:t>10</w:t>
      </w:r>
      <w:r w:rsidR="00795111">
        <w:rPr>
          <w:rFonts w:ascii="Times New Roman" w:hAnsi="Times New Roman" w:cs="Times New Roman"/>
          <w:sz w:val="24"/>
          <w:szCs w:val="24"/>
          <w:lang w:val="en-GB"/>
        </w:rPr>
        <w:t>”</w:t>
      </w:r>
      <w:r w:rsidR="000253D4" w:rsidRPr="00EB200C">
        <w:rPr>
          <w:rFonts w:ascii="Times New Roman" w:hAnsi="Times New Roman" w:cs="Times New Roman"/>
          <w:sz w:val="24"/>
          <w:szCs w:val="24"/>
          <w:lang w:val="en-GB"/>
        </w:rPr>
        <w:t xml:space="preserve"> of another might mean the worst pain I could conceive, and the worst pain I would admit to, respectively. That value may be misleading to a clinician unless they pose questions in </w:t>
      </w:r>
      <w:r w:rsidR="000253D4" w:rsidRPr="00EB200C">
        <w:rPr>
          <w:rFonts w:ascii="Times New Roman" w:hAnsi="Times New Roman" w:cs="Times New Roman"/>
          <w:sz w:val="24"/>
          <w:szCs w:val="24"/>
          <w:lang w:val="en-GB"/>
        </w:rPr>
        <w:t>understanding</w:t>
      </w:r>
      <w:r w:rsidR="000253D4" w:rsidRPr="00EB200C">
        <w:rPr>
          <w:rFonts w:ascii="Times New Roman" w:hAnsi="Times New Roman" w:cs="Times New Roman"/>
          <w:sz w:val="24"/>
          <w:szCs w:val="24"/>
          <w:lang w:val="en-GB"/>
        </w:rPr>
        <w:t xml:space="preserve"> what the patient implies by their use of such a rating.</w:t>
      </w:r>
    </w:p>
    <w:p w14:paraId="40468B43" w14:textId="30E6BCD4" w:rsidR="005413F5" w:rsidRPr="00EB200C" w:rsidRDefault="005413F5" w:rsidP="00EB200C">
      <w:pPr>
        <w:ind w:firstLine="720"/>
        <w:rPr>
          <w:rFonts w:ascii="Times New Roman" w:hAnsi="Times New Roman" w:cs="Times New Roman"/>
          <w:sz w:val="24"/>
          <w:szCs w:val="24"/>
          <w:lang w:val="en-GB"/>
        </w:rPr>
      </w:pPr>
      <w:r w:rsidRPr="00EB200C">
        <w:rPr>
          <w:rFonts w:ascii="Times New Roman" w:hAnsi="Times New Roman" w:cs="Times New Roman"/>
          <w:sz w:val="24"/>
          <w:szCs w:val="24"/>
          <w:lang w:val="en-GB"/>
        </w:rPr>
        <w:t xml:space="preserve">The second surprise was to understand that </w:t>
      </w:r>
      <w:r w:rsidR="000253D4" w:rsidRPr="00EB200C">
        <w:rPr>
          <w:rFonts w:ascii="Times New Roman" w:hAnsi="Times New Roman" w:cs="Times New Roman"/>
          <w:sz w:val="24"/>
          <w:szCs w:val="24"/>
          <w:lang w:val="en-GB"/>
        </w:rPr>
        <w:t>culture-based</w:t>
      </w:r>
      <w:r w:rsidRPr="00EB200C">
        <w:rPr>
          <w:rFonts w:ascii="Times New Roman" w:hAnsi="Times New Roman" w:cs="Times New Roman"/>
          <w:sz w:val="24"/>
          <w:szCs w:val="24"/>
          <w:lang w:val="en-GB"/>
        </w:rPr>
        <w:t xml:space="preserve"> misconceptions are not only between clinicians and patients, but </w:t>
      </w:r>
      <w:r w:rsidR="000253D4" w:rsidRPr="00EB200C">
        <w:rPr>
          <w:rFonts w:ascii="Times New Roman" w:hAnsi="Times New Roman" w:cs="Times New Roman"/>
          <w:sz w:val="24"/>
          <w:szCs w:val="24"/>
          <w:lang w:val="en-GB"/>
        </w:rPr>
        <w:t xml:space="preserve">also </w:t>
      </w:r>
      <w:r w:rsidRPr="00EB200C">
        <w:rPr>
          <w:rFonts w:ascii="Times New Roman" w:hAnsi="Times New Roman" w:cs="Times New Roman"/>
          <w:sz w:val="24"/>
          <w:szCs w:val="24"/>
          <w:lang w:val="en-GB"/>
        </w:rPr>
        <w:t xml:space="preserve">in multidisciplinary teams. Galanti (2015) characterizes </w:t>
      </w:r>
      <w:r w:rsidR="000253D4" w:rsidRPr="00EB200C">
        <w:rPr>
          <w:rFonts w:ascii="Times New Roman" w:hAnsi="Times New Roman" w:cs="Times New Roman"/>
          <w:sz w:val="24"/>
          <w:szCs w:val="24"/>
          <w:lang w:val="en-GB"/>
        </w:rPr>
        <w:t xml:space="preserve">the </w:t>
      </w:r>
      <w:r w:rsidRPr="00EB200C">
        <w:rPr>
          <w:rFonts w:ascii="Times New Roman" w:hAnsi="Times New Roman" w:cs="Times New Roman"/>
          <w:sz w:val="24"/>
          <w:szCs w:val="24"/>
          <w:lang w:val="en-GB"/>
        </w:rPr>
        <w:t>staff-relations dilemma when hierarchy, indirect communication</w:t>
      </w:r>
      <w:r w:rsidR="000253D4" w:rsidRPr="00EB200C">
        <w:rPr>
          <w:rFonts w:ascii="Times New Roman" w:hAnsi="Times New Roman" w:cs="Times New Roman"/>
          <w:sz w:val="24"/>
          <w:szCs w:val="24"/>
          <w:lang w:val="en-GB"/>
        </w:rPr>
        <w:t>,</w:t>
      </w:r>
      <w:r w:rsidRPr="00EB200C">
        <w:rPr>
          <w:rFonts w:ascii="Times New Roman" w:hAnsi="Times New Roman" w:cs="Times New Roman"/>
          <w:sz w:val="24"/>
          <w:szCs w:val="24"/>
          <w:lang w:val="en-GB"/>
        </w:rPr>
        <w:t xml:space="preserve"> and gendered expectations are used to determine whether to question, clarify</w:t>
      </w:r>
      <w:r w:rsidR="000253D4" w:rsidRPr="00EB200C">
        <w:rPr>
          <w:rFonts w:ascii="Times New Roman" w:hAnsi="Times New Roman" w:cs="Times New Roman"/>
          <w:sz w:val="24"/>
          <w:szCs w:val="24"/>
          <w:lang w:val="en-GB"/>
        </w:rPr>
        <w:t>,</w:t>
      </w:r>
      <w:r w:rsidRPr="00EB200C">
        <w:rPr>
          <w:rFonts w:ascii="Times New Roman" w:hAnsi="Times New Roman" w:cs="Times New Roman"/>
          <w:sz w:val="24"/>
          <w:szCs w:val="24"/>
          <w:lang w:val="en-GB"/>
        </w:rPr>
        <w:t xml:space="preserve"> or simply defy instructions. This forced my assumption that professional training leads to workplace interaction being standardized. It equally highlighted an actual risk pathway: when the safety net of cross-checking fails despite all involved being competent, the absence of calling out a physician may be an actual risk contribution. Otherwise stated, the cultural norms may be viewed as an invisible system variable within the hospital.</w:t>
      </w:r>
    </w:p>
    <w:p w14:paraId="5B97B3DA" w14:textId="5ECC36AE" w:rsidR="008251D8" w:rsidRPr="00EB200C" w:rsidRDefault="005413F5" w:rsidP="000D3576">
      <w:pPr>
        <w:ind w:firstLine="720"/>
        <w:rPr>
          <w:rFonts w:ascii="Times New Roman" w:hAnsi="Times New Roman" w:cs="Times New Roman"/>
          <w:b/>
          <w:bCs/>
          <w:sz w:val="24"/>
          <w:szCs w:val="24"/>
          <w:lang w:val="en-GB"/>
        </w:rPr>
      </w:pPr>
      <w:r w:rsidRPr="00EB200C">
        <w:rPr>
          <w:rFonts w:ascii="Times New Roman" w:hAnsi="Times New Roman" w:cs="Times New Roman"/>
          <w:sz w:val="24"/>
          <w:szCs w:val="24"/>
          <w:lang w:val="en-GB"/>
        </w:rPr>
        <w:t xml:space="preserve">One of the areas that I would like to learn more about is how to operationalize cultural assessment into time-efficient, evidence-based routines in the management of chronic </w:t>
      </w:r>
      <w:r w:rsidRPr="00EB200C">
        <w:rPr>
          <w:rFonts w:ascii="Times New Roman" w:hAnsi="Times New Roman" w:cs="Times New Roman"/>
          <w:sz w:val="24"/>
          <w:szCs w:val="24"/>
          <w:lang w:val="en-GB"/>
        </w:rPr>
        <w:lastRenderedPageBreak/>
        <w:t xml:space="preserve">diseases. Galanti (2015) suggests eliciting the explanatory model of the patient by using focused questions (e.g., what they think is wrong, what caused it, and how they cope), and I would like to practice further translating their answers into negotiated care plans </w:t>
      </w:r>
      <w:r w:rsidR="000253D4" w:rsidRPr="00EB200C">
        <w:rPr>
          <w:rFonts w:ascii="Times New Roman" w:hAnsi="Times New Roman" w:cs="Times New Roman"/>
          <w:sz w:val="24"/>
          <w:szCs w:val="24"/>
          <w:lang w:val="en-GB"/>
        </w:rPr>
        <w:t>that</w:t>
      </w:r>
      <w:r w:rsidRPr="00EB200C">
        <w:rPr>
          <w:rFonts w:ascii="Times New Roman" w:hAnsi="Times New Roman" w:cs="Times New Roman"/>
          <w:sz w:val="24"/>
          <w:szCs w:val="24"/>
          <w:lang w:val="en-GB"/>
        </w:rPr>
        <w:t xml:space="preserve"> enhance adherence. </w:t>
      </w:r>
      <w:proofErr w:type="gramStart"/>
      <w:r w:rsidRPr="00EB200C">
        <w:rPr>
          <w:rFonts w:ascii="Times New Roman" w:hAnsi="Times New Roman" w:cs="Times New Roman"/>
          <w:sz w:val="24"/>
          <w:szCs w:val="24"/>
          <w:lang w:val="en-GB"/>
        </w:rPr>
        <w:t>In particular, I</w:t>
      </w:r>
      <w:proofErr w:type="gramEnd"/>
      <w:r w:rsidRPr="00EB200C">
        <w:rPr>
          <w:rFonts w:ascii="Times New Roman" w:hAnsi="Times New Roman" w:cs="Times New Roman"/>
          <w:sz w:val="24"/>
          <w:szCs w:val="24"/>
          <w:lang w:val="en-GB"/>
        </w:rPr>
        <w:t xml:space="preserve"> would be interested in how clinicians should be able to ethically bring together the traditional healing practices, interpreter-mediated education</w:t>
      </w:r>
      <w:r w:rsidR="000253D4" w:rsidRPr="00EB200C">
        <w:rPr>
          <w:rFonts w:ascii="Times New Roman" w:hAnsi="Times New Roman" w:cs="Times New Roman"/>
          <w:sz w:val="24"/>
          <w:szCs w:val="24"/>
          <w:lang w:val="en-GB"/>
        </w:rPr>
        <w:t>,</w:t>
      </w:r>
      <w:r w:rsidRPr="00EB200C">
        <w:rPr>
          <w:rFonts w:ascii="Times New Roman" w:hAnsi="Times New Roman" w:cs="Times New Roman"/>
          <w:sz w:val="24"/>
          <w:szCs w:val="24"/>
          <w:lang w:val="en-GB"/>
        </w:rPr>
        <w:t xml:space="preserve"> and family decision-making without stereotyping and without bias on the biomedical safety.</w:t>
      </w:r>
      <w:r w:rsidR="008251D8" w:rsidRPr="00EB200C">
        <w:rPr>
          <w:rFonts w:ascii="Times New Roman" w:hAnsi="Times New Roman" w:cs="Times New Roman"/>
          <w:b/>
          <w:bCs/>
          <w:sz w:val="24"/>
          <w:szCs w:val="24"/>
          <w:lang w:val="en-GB"/>
        </w:rPr>
        <w:br w:type="page"/>
      </w:r>
    </w:p>
    <w:p w14:paraId="73D68F7F" w14:textId="60F9A452" w:rsidR="000D3576" w:rsidRDefault="008453D1" w:rsidP="000D3576">
      <w:pPr>
        <w:jc w:val="center"/>
        <w:rPr>
          <w:rFonts w:ascii="Times New Roman" w:hAnsi="Times New Roman" w:cs="Times New Roman"/>
          <w:sz w:val="24"/>
          <w:szCs w:val="24"/>
          <w:lang w:val="en-GB"/>
        </w:rPr>
      </w:pPr>
      <w:r w:rsidRPr="00EB200C">
        <w:rPr>
          <w:rFonts w:ascii="Times New Roman" w:hAnsi="Times New Roman" w:cs="Times New Roman"/>
          <w:b/>
          <w:bCs/>
          <w:sz w:val="24"/>
          <w:szCs w:val="24"/>
          <w:lang w:val="en-GB"/>
        </w:rPr>
        <w:lastRenderedPageBreak/>
        <w:t>References</w:t>
      </w:r>
    </w:p>
    <w:p w14:paraId="52F05A88" w14:textId="6673642A" w:rsidR="008453D1" w:rsidRPr="00EB200C" w:rsidRDefault="008453D1" w:rsidP="000D3576">
      <w:pPr>
        <w:ind w:left="720" w:hanging="720"/>
        <w:rPr>
          <w:rFonts w:ascii="Times New Roman" w:hAnsi="Times New Roman" w:cs="Times New Roman"/>
          <w:sz w:val="24"/>
          <w:szCs w:val="24"/>
          <w:lang w:val="en-GB"/>
        </w:rPr>
      </w:pPr>
      <w:r w:rsidRPr="00EB200C">
        <w:rPr>
          <w:rFonts w:ascii="Times New Roman" w:hAnsi="Times New Roman" w:cs="Times New Roman"/>
          <w:sz w:val="24"/>
          <w:szCs w:val="24"/>
          <w:lang w:val="en-GB"/>
        </w:rPr>
        <w:t xml:space="preserve">Galanti, G.-A. (2015). </w:t>
      </w:r>
      <w:r w:rsidRPr="00EB200C">
        <w:rPr>
          <w:rFonts w:ascii="Times New Roman" w:hAnsi="Times New Roman" w:cs="Times New Roman"/>
          <w:i/>
          <w:iCs/>
          <w:sz w:val="24"/>
          <w:szCs w:val="24"/>
          <w:lang w:val="en-GB"/>
        </w:rPr>
        <w:t>Caring for patients from different cultures</w:t>
      </w:r>
      <w:r w:rsidRPr="00EB200C">
        <w:rPr>
          <w:rFonts w:ascii="Times New Roman" w:hAnsi="Times New Roman" w:cs="Times New Roman"/>
          <w:sz w:val="24"/>
          <w:szCs w:val="24"/>
          <w:lang w:val="en-GB"/>
        </w:rPr>
        <w:t>. University of Pennsylvania Press.</w:t>
      </w:r>
    </w:p>
    <w:p w14:paraId="0B73033F" w14:textId="77777777" w:rsidR="007B6058" w:rsidRPr="00EB200C" w:rsidRDefault="007B6058">
      <w:pPr>
        <w:rPr>
          <w:rFonts w:ascii="Times New Roman" w:hAnsi="Times New Roman" w:cs="Times New Roman"/>
          <w:sz w:val="24"/>
          <w:szCs w:val="24"/>
        </w:rPr>
      </w:pPr>
    </w:p>
    <w:sectPr w:rsidR="007B6058" w:rsidRPr="00EB20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5968" w14:textId="77777777" w:rsidR="003A66E0" w:rsidRDefault="003A66E0" w:rsidP="00926819">
      <w:pPr>
        <w:spacing w:line="240" w:lineRule="auto"/>
      </w:pPr>
      <w:r>
        <w:separator/>
      </w:r>
    </w:p>
  </w:endnote>
  <w:endnote w:type="continuationSeparator" w:id="0">
    <w:p w14:paraId="33409738" w14:textId="77777777" w:rsidR="003A66E0" w:rsidRDefault="003A66E0" w:rsidP="00926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55AB" w14:textId="77777777" w:rsidR="003A66E0" w:rsidRDefault="003A66E0" w:rsidP="00926819">
      <w:pPr>
        <w:spacing w:line="240" w:lineRule="auto"/>
      </w:pPr>
      <w:r>
        <w:separator/>
      </w:r>
    </w:p>
  </w:footnote>
  <w:footnote w:type="continuationSeparator" w:id="0">
    <w:p w14:paraId="1E959F58" w14:textId="77777777" w:rsidR="003A66E0" w:rsidRDefault="003A66E0" w:rsidP="009268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677117"/>
      <w:docPartObj>
        <w:docPartGallery w:val="Page Numbers (Top of Page)"/>
        <w:docPartUnique/>
      </w:docPartObj>
    </w:sdtPr>
    <w:sdtEndPr>
      <w:rPr>
        <w:rFonts w:ascii="Times New Roman" w:hAnsi="Times New Roman" w:cs="Times New Roman"/>
        <w:noProof/>
        <w:sz w:val="24"/>
        <w:szCs w:val="24"/>
      </w:rPr>
    </w:sdtEndPr>
    <w:sdtContent>
      <w:p w14:paraId="28F03EAF" w14:textId="0908CEE0" w:rsidR="00926819" w:rsidRPr="00926819" w:rsidRDefault="00926819">
        <w:pPr>
          <w:pStyle w:val="Header"/>
          <w:jc w:val="right"/>
          <w:rPr>
            <w:rFonts w:ascii="Times New Roman" w:hAnsi="Times New Roman" w:cs="Times New Roman"/>
            <w:sz w:val="24"/>
            <w:szCs w:val="24"/>
          </w:rPr>
        </w:pPr>
        <w:r w:rsidRPr="00926819">
          <w:rPr>
            <w:rFonts w:ascii="Times New Roman" w:hAnsi="Times New Roman" w:cs="Times New Roman"/>
            <w:sz w:val="24"/>
            <w:szCs w:val="24"/>
          </w:rPr>
          <w:fldChar w:fldCharType="begin"/>
        </w:r>
        <w:r w:rsidRPr="00926819">
          <w:rPr>
            <w:rFonts w:ascii="Times New Roman" w:hAnsi="Times New Roman" w:cs="Times New Roman"/>
            <w:sz w:val="24"/>
            <w:szCs w:val="24"/>
          </w:rPr>
          <w:instrText xml:space="preserve"> PAGE   \* MERGEFORMAT </w:instrText>
        </w:r>
        <w:r w:rsidRPr="00926819">
          <w:rPr>
            <w:rFonts w:ascii="Times New Roman" w:hAnsi="Times New Roman" w:cs="Times New Roman"/>
            <w:sz w:val="24"/>
            <w:szCs w:val="24"/>
          </w:rPr>
          <w:fldChar w:fldCharType="separate"/>
        </w:r>
        <w:r w:rsidRPr="00926819">
          <w:rPr>
            <w:rFonts w:ascii="Times New Roman" w:hAnsi="Times New Roman" w:cs="Times New Roman"/>
            <w:noProof/>
            <w:sz w:val="24"/>
            <w:szCs w:val="24"/>
          </w:rPr>
          <w:t>2</w:t>
        </w:r>
        <w:r w:rsidRPr="00926819">
          <w:rPr>
            <w:rFonts w:ascii="Times New Roman" w:hAnsi="Times New Roman" w:cs="Times New Roman"/>
            <w:noProof/>
            <w:sz w:val="24"/>
            <w:szCs w:val="24"/>
          </w:rPr>
          <w:fldChar w:fldCharType="end"/>
        </w:r>
      </w:p>
    </w:sdtContent>
  </w:sdt>
  <w:p w14:paraId="7A4D0D47" w14:textId="77777777" w:rsidR="00926819" w:rsidRDefault="00926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D1"/>
    <w:rsid w:val="000253D4"/>
    <w:rsid w:val="00037BB7"/>
    <w:rsid w:val="000405EB"/>
    <w:rsid w:val="000D3576"/>
    <w:rsid w:val="0017501E"/>
    <w:rsid w:val="0025722A"/>
    <w:rsid w:val="002F39C0"/>
    <w:rsid w:val="00372CCA"/>
    <w:rsid w:val="003A66E0"/>
    <w:rsid w:val="0044270F"/>
    <w:rsid w:val="005413F5"/>
    <w:rsid w:val="00560123"/>
    <w:rsid w:val="00564E2E"/>
    <w:rsid w:val="005A5659"/>
    <w:rsid w:val="006C2E58"/>
    <w:rsid w:val="00720547"/>
    <w:rsid w:val="0072796B"/>
    <w:rsid w:val="00795111"/>
    <w:rsid w:val="007B1C30"/>
    <w:rsid w:val="007B6058"/>
    <w:rsid w:val="008251D8"/>
    <w:rsid w:val="008453D1"/>
    <w:rsid w:val="00926819"/>
    <w:rsid w:val="00973C0B"/>
    <w:rsid w:val="009E3FBA"/>
    <w:rsid w:val="00A32E49"/>
    <w:rsid w:val="00AA0E0E"/>
    <w:rsid w:val="00CD30A6"/>
    <w:rsid w:val="00D82538"/>
    <w:rsid w:val="00EB200C"/>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A4AC"/>
  <w15:chartTrackingRefBased/>
  <w15:docId w15:val="{3F591CDE-17EB-4449-A03F-C2883C5D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59"/>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8453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3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3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8453D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453D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453D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453D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453D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453D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453D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45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3D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45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3D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45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3D1"/>
    <w:rPr>
      <w:i/>
      <w:iCs/>
      <w:color w:val="404040" w:themeColor="text1" w:themeTint="BF"/>
      <w:lang w:val="en-US"/>
    </w:rPr>
  </w:style>
  <w:style w:type="paragraph" w:styleId="ListParagraph">
    <w:name w:val="List Paragraph"/>
    <w:basedOn w:val="Normal"/>
    <w:uiPriority w:val="34"/>
    <w:qFormat/>
    <w:rsid w:val="008453D1"/>
    <w:pPr>
      <w:ind w:left="720"/>
      <w:contextualSpacing/>
    </w:pPr>
  </w:style>
  <w:style w:type="character" w:styleId="IntenseEmphasis">
    <w:name w:val="Intense Emphasis"/>
    <w:basedOn w:val="DefaultParagraphFont"/>
    <w:uiPriority w:val="21"/>
    <w:qFormat/>
    <w:rsid w:val="008453D1"/>
    <w:rPr>
      <w:i/>
      <w:iCs/>
      <w:color w:val="2F5496" w:themeColor="accent1" w:themeShade="BF"/>
    </w:rPr>
  </w:style>
  <w:style w:type="paragraph" w:styleId="IntenseQuote">
    <w:name w:val="Intense Quote"/>
    <w:basedOn w:val="Normal"/>
    <w:next w:val="Normal"/>
    <w:link w:val="IntenseQuoteChar"/>
    <w:uiPriority w:val="30"/>
    <w:qFormat/>
    <w:rsid w:val="008453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3D1"/>
    <w:rPr>
      <w:i/>
      <w:iCs/>
      <w:color w:val="2F5496" w:themeColor="accent1" w:themeShade="BF"/>
      <w:lang w:val="en-US"/>
    </w:rPr>
  </w:style>
  <w:style w:type="character" w:styleId="IntenseReference">
    <w:name w:val="Intense Reference"/>
    <w:basedOn w:val="DefaultParagraphFont"/>
    <w:uiPriority w:val="32"/>
    <w:qFormat/>
    <w:rsid w:val="008453D1"/>
    <w:rPr>
      <w:b/>
      <w:bCs/>
      <w:smallCaps/>
      <w:color w:val="2F5496" w:themeColor="accent1" w:themeShade="BF"/>
      <w:spacing w:val="5"/>
    </w:rPr>
  </w:style>
  <w:style w:type="paragraph" w:styleId="Header">
    <w:name w:val="header"/>
    <w:basedOn w:val="Normal"/>
    <w:link w:val="HeaderChar"/>
    <w:uiPriority w:val="99"/>
    <w:unhideWhenUsed/>
    <w:rsid w:val="00926819"/>
    <w:pPr>
      <w:tabs>
        <w:tab w:val="center" w:pos="4513"/>
        <w:tab w:val="right" w:pos="9026"/>
      </w:tabs>
      <w:spacing w:line="240" w:lineRule="auto"/>
    </w:pPr>
  </w:style>
  <w:style w:type="character" w:customStyle="1" w:styleId="HeaderChar">
    <w:name w:val="Header Char"/>
    <w:basedOn w:val="DefaultParagraphFont"/>
    <w:link w:val="Header"/>
    <w:uiPriority w:val="99"/>
    <w:rsid w:val="00926819"/>
    <w:rPr>
      <w:lang w:val="en-US"/>
    </w:rPr>
  </w:style>
  <w:style w:type="paragraph" w:styleId="Footer">
    <w:name w:val="footer"/>
    <w:basedOn w:val="Normal"/>
    <w:link w:val="FooterChar"/>
    <w:uiPriority w:val="99"/>
    <w:unhideWhenUsed/>
    <w:rsid w:val="00926819"/>
    <w:pPr>
      <w:tabs>
        <w:tab w:val="center" w:pos="4513"/>
        <w:tab w:val="right" w:pos="9026"/>
      </w:tabs>
      <w:spacing w:line="240" w:lineRule="auto"/>
    </w:pPr>
  </w:style>
  <w:style w:type="character" w:customStyle="1" w:styleId="FooterChar">
    <w:name w:val="Footer Char"/>
    <w:basedOn w:val="DefaultParagraphFont"/>
    <w:link w:val="Footer"/>
    <w:uiPriority w:val="99"/>
    <w:rsid w:val="009268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2026-05-05T19:42:00Z</dcterms:created>
  <dcterms:modified xsi:type="dcterms:W3CDTF">2026-05-05T20:32:00Z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43b75c54-4e3e-47c0-8e34-7578d27ec2ca</vt:lpwstr>
  </property>
</Properties>
</file>