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B11D1F" w:rsidP="00921096" w14:paraId="26C19964" w14:textId="77777777">
      <w:pPr>
        <w:jc w:val="center"/>
        <w:rPr>
          <w:rFonts w:ascii="Times New Roman" w:hAnsi="Times New Roman"/>
          <w:b/>
          <w:sz w:val="24"/>
          <w:szCs w:val="24"/>
        </w:rPr>
      </w:pPr>
    </w:p>
    <w:p w:rsidR="00B11D1F" w:rsidP="00921096" w14:paraId="1612E304" w14:textId="77777777">
      <w:pPr>
        <w:jc w:val="center"/>
        <w:rPr>
          <w:rFonts w:ascii="Times New Roman" w:hAnsi="Times New Roman"/>
          <w:b/>
          <w:sz w:val="24"/>
          <w:szCs w:val="24"/>
        </w:rPr>
      </w:pPr>
    </w:p>
    <w:p w:rsidR="00B11D1F" w:rsidP="00921096" w14:paraId="0CAF8804" w14:textId="77777777">
      <w:pPr>
        <w:jc w:val="center"/>
        <w:rPr>
          <w:rFonts w:ascii="Times New Roman" w:hAnsi="Times New Roman"/>
          <w:b/>
          <w:sz w:val="24"/>
          <w:szCs w:val="24"/>
        </w:rPr>
      </w:pPr>
    </w:p>
    <w:p w:rsidR="00B11D1F" w:rsidP="00921096" w14:paraId="6C16F0AF" w14:textId="77777777">
      <w:pPr>
        <w:jc w:val="center"/>
        <w:rPr>
          <w:rFonts w:ascii="Times New Roman" w:hAnsi="Times New Roman"/>
          <w:b/>
          <w:sz w:val="24"/>
          <w:szCs w:val="24"/>
        </w:rPr>
      </w:pPr>
    </w:p>
    <w:p w:rsidR="00B11D1F" w:rsidP="00921096" w14:paraId="26919A5F" w14:textId="77777777">
      <w:pPr>
        <w:jc w:val="center"/>
        <w:rPr>
          <w:rFonts w:ascii="Times New Roman" w:hAnsi="Times New Roman"/>
          <w:b/>
          <w:sz w:val="24"/>
          <w:szCs w:val="24"/>
        </w:rPr>
      </w:pPr>
    </w:p>
    <w:p w:rsidR="00921096" w:rsidRPr="00F84937" w:rsidP="00921096" w14:paraId="7DD45EAB" w14:textId="471C5FBC">
      <w:pPr>
        <w:jc w:val="center"/>
        <w:rPr>
          <w:rFonts w:ascii="Times New Roman" w:hAnsi="Times New Roman"/>
          <w:b/>
          <w:sz w:val="24"/>
          <w:szCs w:val="24"/>
        </w:rPr>
      </w:pPr>
      <w:bookmarkStart w:id="0" w:name="_Hlk228824853"/>
      <w:r w:rsidRPr="00F84937">
        <w:rPr>
          <w:rFonts w:ascii="Times New Roman" w:hAnsi="Times New Roman"/>
          <w:b/>
          <w:sz w:val="24"/>
          <w:szCs w:val="24"/>
        </w:rPr>
        <w:t>Analytical Paper</w:t>
      </w:r>
    </w:p>
    <w:bookmarkEnd w:id="0"/>
    <w:p w:rsidR="00921096" w:rsidRPr="00F84937" w:rsidP="00921096" w14:paraId="6A41B8B1" w14:textId="76574A58">
      <w:pPr>
        <w:jc w:val="center"/>
        <w:rPr>
          <w:rFonts w:ascii="Times New Roman" w:hAnsi="Times New Roman"/>
          <w:b/>
          <w:sz w:val="24"/>
          <w:szCs w:val="24"/>
        </w:rPr>
      </w:pPr>
    </w:p>
    <w:p w:rsidR="00921096" w:rsidRPr="00F84937" w:rsidP="00921096" w14:paraId="0DCC0F54" w14:textId="0AAF3E1E">
      <w:pPr>
        <w:jc w:val="center"/>
        <w:rPr>
          <w:rFonts w:ascii="Times New Roman" w:hAnsi="Times New Roman"/>
          <w:bCs/>
          <w:sz w:val="24"/>
          <w:szCs w:val="24"/>
        </w:rPr>
      </w:pPr>
      <w:r w:rsidRPr="00F84937">
        <w:rPr>
          <w:rFonts w:ascii="Times New Roman" w:hAnsi="Times New Roman"/>
          <w:bCs/>
          <w:sz w:val="24"/>
          <w:szCs w:val="24"/>
        </w:rPr>
        <w:t xml:space="preserve">Name of Author </w:t>
      </w:r>
    </w:p>
    <w:p w:rsidR="002923F2" w:rsidRPr="00F84937" w:rsidP="00921096" w14:paraId="7FEEB2AD" w14:textId="78A53447">
      <w:pPr>
        <w:jc w:val="center"/>
        <w:rPr>
          <w:rFonts w:ascii="Times New Roman" w:hAnsi="Times New Roman"/>
          <w:bCs/>
          <w:sz w:val="24"/>
          <w:szCs w:val="24"/>
        </w:rPr>
      </w:pPr>
      <w:r w:rsidRPr="00F84937">
        <w:rPr>
          <w:rFonts w:ascii="Times New Roman" w:hAnsi="Times New Roman"/>
          <w:bCs/>
          <w:sz w:val="24"/>
          <w:szCs w:val="24"/>
        </w:rPr>
        <w:t xml:space="preserve">Instructor Name </w:t>
      </w:r>
    </w:p>
    <w:p w:rsidR="002923F2" w:rsidRPr="00F84937" w:rsidP="00921096" w14:paraId="74D377BC" w14:textId="69811EC5">
      <w:pPr>
        <w:jc w:val="center"/>
        <w:rPr>
          <w:rFonts w:ascii="Times New Roman" w:hAnsi="Times New Roman"/>
          <w:bCs/>
          <w:sz w:val="24"/>
          <w:szCs w:val="24"/>
        </w:rPr>
      </w:pPr>
      <w:r w:rsidRPr="00F84937">
        <w:rPr>
          <w:rFonts w:ascii="Times New Roman" w:hAnsi="Times New Roman"/>
          <w:bCs/>
          <w:sz w:val="24"/>
          <w:szCs w:val="24"/>
        </w:rPr>
        <w:t>Institutional Affil</w:t>
      </w:r>
      <w:r w:rsidRPr="00F84937" w:rsidR="00F84937">
        <w:rPr>
          <w:rFonts w:ascii="Times New Roman" w:hAnsi="Times New Roman"/>
          <w:bCs/>
          <w:sz w:val="24"/>
          <w:szCs w:val="24"/>
        </w:rPr>
        <w:t xml:space="preserve">iation </w:t>
      </w:r>
    </w:p>
    <w:p w:rsidR="00F84937" w:rsidRPr="00F84937" w:rsidP="00F84937" w14:paraId="59E78021" w14:textId="0B49459C">
      <w:pPr>
        <w:jc w:val="center"/>
        <w:rPr>
          <w:rFonts w:ascii="Times New Roman" w:hAnsi="Times New Roman"/>
          <w:bCs/>
          <w:sz w:val="24"/>
          <w:szCs w:val="24"/>
        </w:rPr>
      </w:pPr>
      <w:r w:rsidRPr="00F84937">
        <w:rPr>
          <w:rFonts w:ascii="Times New Roman" w:hAnsi="Times New Roman"/>
          <w:bCs/>
          <w:sz w:val="24"/>
          <w:szCs w:val="24"/>
        </w:rPr>
        <w:t>Course Code and Number</w:t>
      </w:r>
    </w:p>
    <w:p w:rsidR="00F84937" w:rsidRPr="00F84937" w:rsidP="00F84937" w14:paraId="1500387B" w14:textId="69B75552">
      <w:pPr>
        <w:jc w:val="center"/>
        <w:rPr>
          <w:rFonts w:ascii="Times New Roman" w:hAnsi="Times New Roman"/>
          <w:bCs/>
          <w:sz w:val="24"/>
          <w:szCs w:val="24"/>
        </w:rPr>
      </w:pPr>
      <w:r w:rsidRPr="00F84937">
        <w:rPr>
          <w:rFonts w:ascii="Times New Roman" w:hAnsi="Times New Roman"/>
          <w:bCs/>
          <w:sz w:val="24"/>
          <w:szCs w:val="24"/>
        </w:rPr>
        <w:t>Date of Submission</w:t>
      </w:r>
    </w:p>
    <w:p w:rsidR="001E21F9" w:rsidRPr="00F84937" w:rsidP="00921096" w14:paraId="3C524FA4" w14:textId="5740C13A">
      <w:pPr>
        <w:jc w:val="center"/>
        <w:rPr>
          <w:rFonts w:ascii="Times New Roman" w:hAnsi="Times New Roman"/>
          <w:b/>
          <w:sz w:val="24"/>
          <w:szCs w:val="24"/>
        </w:rPr>
      </w:pPr>
      <w:r w:rsidRPr="00F84937">
        <w:rPr>
          <w:rFonts w:ascii="Times New Roman" w:hAnsi="Times New Roman"/>
          <w:b/>
          <w:sz w:val="24"/>
          <w:szCs w:val="24"/>
        </w:rPr>
        <w:br w:type="page"/>
      </w:r>
      <w:r w:rsidRPr="00F84937" w:rsidR="00921096">
        <w:rPr>
          <w:rFonts w:ascii="Times New Roman" w:hAnsi="Times New Roman"/>
          <w:b/>
          <w:sz w:val="24"/>
          <w:szCs w:val="24"/>
        </w:rPr>
        <w:t>Analytical Paper</w:t>
      </w:r>
    </w:p>
    <w:p w:rsidR="000D16D3" w:rsidRPr="00F84937" w:rsidP="00921096" w14:paraId="26096C5F" w14:textId="0F484D7A">
      <w:pPr>
        <w:pStyle w:val="NormalWeb"/>
        <w:numPr>
          <w:ilvl w:val="0"/>
          <w:numId w:val="1"/>
        </w:numPr>
        <w:spacing w:line="480" w:lineRule="auto"/>
        <w:rPr>
          <w:b/>
        </w:rPr>
      </w:pPr>
      <w:r w:rsidRPr="00F84937">
        <w:rPr>
          <w:b/>
        </w:rPr>
        <w:t xml:space="preserve">Introduction </w:t>
      </w:r>
    </w:p>
    <w:p w:rsidR="000D16D3" w:rsidRPr="00F84937" w:rsidP="00D661CD" w14:paraId="528F3F9E" w14:textId="6C27B18F">
      <w:pPr>
        <w:pStyle w:val="NormalWeb"/>
        <w:numPr>
          <w:ilvl w:val="1"/>
          <w:numId w:val="1"/>
        </w:numPr>
        <w:spacing w:line="480" w:lineRule="auto"/>
      </w:pPr>
      <w:r w:rsidRPr="00F84937">
        <w:t>Background info: _</w:t>
      </w:r>
      <w:r w:rsidRPr="00F84937" w:rsidR="006D1D37">
        <w:t>The Yellow Wallpaper is a psychological representation of the destruction of one woman at the hands of strict social and medical norms.</w:t>
      </w:r>
    </w:p>
    <w:p w:rsidR="000D16D3" w:rsidRPr="00F84937" w:rsidP="00D661CD" w14:paraId="5C8878B2" w14:textId="287BC740">
      <w:pPr>
        <w:pStyle w:val="NormalWeb"/>
        <w:numPr>
          <w:ilvl w:val="1"/>
          <w:numId w:val="1"/>
        </w:numPr>
        <w:spacing w:line="480" w:lineRule="auto"/>
      </w:pPr>
      <w:r w:rsidRPr="00F84937">
        <w:t xml:space="preserve">Background info: </w:t>
      </w:r>
      <w:r w:rsidRPr="00F84937" w:rsidR="002510BC">
        <w:rPr>
          <w:rStyle w:val="cursor-pointer"/>
        </w:rPr>
        <w:t>This isolation of the narrator under the rest cure depicts the 19th-century understanding of the mental health and autonomy of women.</w:t>
      </w:r>
      <w:r w:rsidRPr="00F84937" w:rsidR="002510BC">
        <w:t xml:space="preserve"> </w:t>
      </w:r>
    </w:p>
    <w:p w:rsidR="00F82154" w:rsidRPr="00F84937" w:rsidP="00D661CD" w14:paraId="7A8B3EDE" w14:textId="0F0F6FDA">
      <w:pPr>
        <w:pStyle w:val="NormalWeb"/>
        <w:numPr>
          <w:ilvl w:val="1"/>
          <w:numId w:val="1"/>
        </w:numPr>
        <w:spacing w:line="480" w:lineRule="auto"/>
      </w:pPr>
      <w:r w:rsidRPr="00F84937">
        <w:t xml:space="preserve">Background info: </w:t>
      </w:r>
      <w:r w:rsidRPr="00F84937" w:rsidR="002510BC">
        <w:t>The story, through symbolism, narration, and imagery, criticizes patriarchal dominance on female identity.</w:t>
      </w:r>
    </w:p>
    <w:p w:rsidR="000D16D3" w:rsidRPr="00F84937" w:rsidP="00D661CD" w14:paraId="4AF7D4AB" w14:textId="136D0817">
      <w:pPr>
        <w:pStyle w:val="NormalWeb"/>
        <w:numPr>
          <w:ilvl w:val="1"/>
          <w:numId w:val="1"/>
        </w:numPr>
        <w:spacing w:line="480" w:lineRule="auto"/>
      </w:pPr>
      <w:r w:rsidRPr="00F84937">
        <w:t xml:space="preserve">Thesis statement: </w:t>
      </w:r>
      <w:r w:rsidRPr="00F84937" w:rsidR="002510BC">
        <w:t xml:space="preserve">In </w:t>
      </w:r>
      <w:r w:rsidRPr="00F84937" w:rsidR="002510BC">
        <w:t>The</w:t>
      </w:r>
      <w:r w:rsidRPr="00F84937" w:rsidR="002510BC">
        <w:t xml:space="preserve"> Yellow Wallpaper, Gilman utilizes the breakdown of the narrator into madness to </w:t>
      </w:r>
      <w:r w:rsidRPr="00F84937" w:rsidR="00B653E3">
        <w:t>critique</w:t>
      </w:r>
      <w:r w:rsidRPr="00F84937" w:rsidR="002510BC">
        <w:t xml:space="preserve"> patriarchal oppression, and in doing so, demonstrates how the lack of identity and agency imposed on women by the healthcare system, medical authority</w:t>
      </w:r>
      <w:r w:rsidRPr="00F84937" w:rsidR="00B653E3">
        <w:t>,</w:t>
      </w:r>
      <w:r w:rsidRPr="00F84937" w:rsidR="002510BC">
        <w:t xml:space="preserve"> and symbolic confinement.</w:t>
      </w:r>
    </w:p>
    <w:p w:rsidR="000D16D3" w:rsidRPr="00F84937" w:rsidP="00D661CD" w14:paraId="20A66E14" w14:textId="77777777">
      <w:pPr>
        <w:pStyle w:val="NormalWeb"/>
        <w:numPr>
          <w:ilvl w:val="0"/>
          <w:numId w:val="1"/>
        </w:numPr>
        <w:spacing w:line="480" w:lineRule="auto"/>
        <w:rPr>
          <w:b/>
        </w:rPr>
      </w:pPr>
      <w:r w:rsidRPr="00F84937">
        <w:rPr>
          <w:b/>
        </w:rPr>
        <w:t xml:space="preserve">Body Paragraph 1 </w:t>
      </w:r>
    </w:p>
    <w:p w:rsidR="000D16D3" w:rsidRPr="00F84937" w:rsidP="00D661CD" w14:paraId="2BD9B375" w14:textId="07665690">
      <w:pPr>
        <w:pStyle w:val="NormalWeb"/>
        <w:numPr>
          <w:ilvl w:val="1"/>
          <w:numId w:val="1"/>
        </w:numPr>
        <w:spacing w:line="480" w:lineRule="auto"/>
      </w:pPr>
      <w:r w:rsidRPr="00F84937">
        <w:t xml:space="preserve">Topic sentence: </w:t>
      </w:r>
      <w:r w:rsidRPr="00F84937" w:rsidR="00C50143">
        <w:t>The imposed passivity of the narrator as a victim of the rest cure brings out how female independence is pushed down by patriarchal authority.</w:t>
      </w:r>
    </w:p>
    <w:p w:rsidR="00FB23F5" w:rsidRPr="00F84937" w:rsidP="00D92A50" w14:paraId="30400551" w14:textId="03AD2F44">
      <w:pPr>
        <w:rPr>
          <w:rFonts w:ascii="Times New Roman" w:hAnsi="Times New Roman"/>
          <w:sz w:val="24"/>
          <w:szCs w:val="24"/>
        </w:rPr>
      </w:pPr>
      <w:r w:rsidRPr="00F84937">
        <w:rPr>
          <w:rFonts w:ascii="Times New Roman" w:hAnsi="Times New Roman"/>
          <w:sz w:val="24"/>
          <w:szCs w:val="24"/>
        </w:rPr>
        <w:t xml:space="preserve">passage: </w:t>
      </w:r>
      <w:r w:rsidRPr="00F84937" w:rsidR="005D1EEC">
        <w:rPr>
          <w:rFonts w:ascii="Times New Roman" w:hAnsi="Times New Roman"/>
          <w:sz w:val="24"/>
          <w:szCs w:val="24"/>
        </w:rPr>
        <w:t>“John says the very worst thing I can do is to think about my condition</w:t>
      </w:r>
      <w:r w:rsidRPr="00F84937" w:rsidR="00B653E3">
        <w:rPr>
          <w:rFonts w:ascii="Times New Roman" w:hAnsi="Times New Roman"/>
          <w:sz w:val="24"/>
          <w:szCs w:val="24"/>
        </w:rPr>
        <w:t>.</w:t>
      </w:r>
      <w:r w:rsidRPr="00F84937" w:rsidR="005D1EEC">
        <w:rPr>
          <w:rFonts w:ascii="Times New Roman" w:hAnsi="Times New Roman"/>
          <w:sz w:val="24"/>
          <w:szCs w:val="24"/>
        </w:rPr>
        <w:t>”</w:t>
      </w:r>
      <w:r w:rsidR="0002634F">
        <w:t xml:space="preserve"> (</w:t>
      </w:r>
      <w:r w:rsidRPr="00D92A50" w:rsidR="00D92A50">
        <w:rPr>
          <w:rFonts w:ascii="Times New Roman" w:hAnsi="Times New Roman"/>
          <w:sz w:val="24"/>
          <w:szCs w:val="24"/>
        </w:rPr>
        <w:t>(Perkins Gilman, 1892</w:t>
      </w:r>
      <w:r w:rsidR="00D92A50">
        <w:rPr>
          <w:rFonts w:ascii="Times New Roman" w:hAnsi="Times New Roman"/>
          <w:sz w:val="24"/>
          <w:szCs w:val="24"/>
        </w:rPr>
        <w:t xml:space="preserve">, </w:t>
      </w:r>
      <w:r w:rsidR="0002634F">
        <w:t>p.2)</w:t>
      </w:r>
    </w:p>
    <w:p w:rsidR="00DD5E4D" w:rsidRPr="00F84937" w:rsidP="00D661CD" w14:paraId="2A65766C" w14:textId="40ABD0AB">
      <w:pPr>
        <w:pStyle w:val="NormalWeb"/>
        <w:spacing w:line="480" w:lineRule="auto"/>
      </w:pPr>
      <w:r w:rsidRPr="00F84937">
        <w:t xml:space="preserve">interpretation: </w:t>
      </w:r>
      <w:r w:rsidRPr="00F84937" w:rsidR="00FB23F5">
        <w:t xml:space="preserve">It demonstrates how the suppression of intellect is made to seem like treatment and </w:t>
      </w:r>
      <w:r w:rsidRPr="00F84937" w:rsidR="00B653E3">
        <w:t>subjugates</w:t>
      </w:r>
      <w:r w:rsidRPr="00F84937" w:rsidR="00FB23F5">
        <w:t xml:space="preserve"> the voice of the narrator.</w:t>
      </w:r>
      <w:r w:rsidRPr="00F84937" w:rsidR="00FB23F5">
        <w:t xml:space="preserve"> </w:t>
      </w:r>
      <w:r w:rsidRPr="00F84937" w:rsidR="00FB23F5">
        <w:t xml:space="preserve">It presupposes that an act of independent thinking is perceived as </w:t>
      </w:r>
      <w:r w:rsidRPr="00F84937" w:rsidR="00B653E3">
        <w:t>a</w:t>
      </w:r>
      <w:r w:rsidRPr="00F84937" w:rsidR="00FB23F5">
        <w:t xml:space="preserve"> danger, which proves male control over the perception of females.</w:t>
      </w:r>
    </w:p>
    <w:p w:rsidR="00DD5E4D" w:rsidRPr="00F84937" w:rsidP="00D92A50" w14:paraId="117CC44F" w14:textId="1F1CACA0">
      <w:pPr>
        <w:rPr>
          <w:rFonts w:ascii="Times New Roman" w:hAnsi="Times New Roman"/>
          <w:sz w:val="24"/>
          <w:szCs w:val="24"/>
        </w:rPr>
      </w:pPr>
      <w:r w:rsidRPr="00F84937">
        <w:rPr>
          <w:rFonts w:ascii="Times New Roman" w:hAnsi="Times New Roman"/>
          <w:sz w:val="24"/>
          <w:szCs w:val="24"/>
        </w:rPr>
        <w:t xml:space="preserve">passage: </w:t>
      </w:r>
      <w:r w:rsidR="00ED2C1F">
        <w:t>“</w:t>
      </w:r>
      <w:r w:rsidRPr="00F84937" w:rsidR="00E425A8">
        <w:rPr>
          <w:rFonts w:ascii="Times New Roman" w:hAnsi="Times New Roman"/>
          <w:sz w:val="24"/>
          <w:szCs w:val="24"/>
        </w:rPr>
        <w:t>He hates to have me write a word</w:t>
      </w:r>
      <w:r w:rsidR="00ED2C1F">
        <w:t>”</w:t>
      </w:r>
      <w:r w:rsidR="00DE15B7">
        <w:t xml:space="preserve"> </w:t>
      </w:r>
      <w:r w:rsidRPr="00D92A50" w:rsidR="00D92A50">
        <w:rPr>
          <w:rFonts w:ascii="Times New Roman" w:hAnsi="Times New Roman"/>
          <w:sz w:val="24"/>
          <w:szCs w:val="24"/>
        </w:rPr>
        <w:t>(Perkins Gilman, 1892</w:t>
      </w:r>
      <w:r w:rsidR="00D92A50">
        <w:rPr>
          <w:rFonts w:ascii="Times New Roman" w:hAnsi="Times New Roman"/>
          <w:sz w:val="24"/>
          <w:szCs w:val="24"/>
        </w:rPr>
        <w:t xml:space="preserve">, </w:t>
      </w:r>
      <w:r w:rsidR="00DE15B7">
        <w:t>p.3)</w:t>
      </w:r>
    </w:p>
    <w:p w:rsidR="00DD5E4D" w:rsidRPr="00F84937" w:rsidP="00D661CD" w14:paraId="7A83D194" w14:textId="38F61322">
      <w:pPr>
        <w:pStyle w:val="NormalWeb"/>
        <w:spacing w:line="480" w:lineRule="auto"/>
      </w:pPr>
      <w:r w:rsidRPr="00F84937">
        <w:t xml:space="preserve">interpretation: </w:t>
      </w:r>
      <w:r w:rsidRPr="00F84937" w:rsidR="00E425A8">
        <w:t>Writing is symbolic of self-expression</w:t>
      </w:r>
      <w:r w:rsidRPr="00F84937" w:rsidR="00B653E3">
        <w:t>,</w:t>
      </w:r>
      <w:r w:rsidRPr="00F84937" w:rsidR="00E425A8">
        <w:t xml:space="preserve"> and its restriction is symbolic of the control over identity.</w:t>
      </w:r>
      <w:r w:rsidRPr="00F84937" w:rsidR="00AF05A6">
        <w:t xml:space="preserve"> </w:t>
      </w:r>
      <w:r w:rsidRPr="00F84937" w:rsidR="00AF05A6">
        <w:t>By depriving her of this outlet, John is practically depriving her of her own right to articulate and process complicated realities and facts.</w:t>
      </w:r>
    </w:p>
    <w:p w:rsidR="000D16D3" w:rsidRPr="00F84937" w:rsidP="00D661CD" w14:paraId="0CC1DE99" w14:textId="77777777">
      <w:pPr>
        <w:pStyle w:val="NormalWeb"/>
        <w:numPr>
          <w:ilvl w:val="0"/>
          <w:numId w:val="1"/>
        </w:numPr>
        <w:spacing w:line="480" w:lineRule="auto"/>
        <w:rPr>
          <w:b/>
        </w:rPr>
      </w:pPr>
      <w:r w:rsidRPr="00F84937">
        <w:rPr>
          <w:b/>
        </w:rPr>
        <w:t>Body Paragraph 2</w:t>
      </w:r>
    </w:p>
    <w:p w:rsidR="000D16D3" w:rsidRPr="00F84937" w:rsidP="00D661CD" w14:paraId="048544E4" w14:textId="7E71C167">
      <w:pPr>
        <w:pStyle w:val="NormalWeb"/>
        <w:numPr>
          <w:ilvl w:val="1"/>
          <w:numId w:val="1"/>
        </w:numPr>
        <w:spacing w:line="480" w:lineRule="auto"/>
      </w:pPr>
      <w:r w:rsidRPr="00F84937">
        <w:t xml:space="preserve">Topic/transition sentence: </w:t>
      </w:r>
      <w:r w:rsidRPr="00F84937" w:rsidR="00AF05A6">
        <w:t>The wallpaper itself constitutes a potent symbol of male and female mental and social imprisonment in which the narrator is incarcerated.</w:t>
      </w:r>
    </w:p>
    <w:p w:rsidR="00167048" w:rsidRPr="00F84937" w:rsidP="00D661CD" w14:paraId="07B07FE0" w14:textId="7242C7DA">
      <w:pPr>
        <w:pStyle w:val="NormalWeb"/>
        <w:numPr>
          <w:ilvl w:val="3"/>
          <w:numId w:val="1"/>
        </w:numPr>
        <w:spacing w:line="480" w:lineRule="auto"/>
        <w:ind w:left="2160"/>
      </w:pPr>
      <w:r w:rsidRPr="00F84937">
        <w:t xml:space="preserve">passage: </w:t>
      </w:r>
      <w:r w:rsidR="00ED2C1F">
        <w:t>“</w:t>
      </w:r>
      <w:r w:rsidRPr="00F84937" w:rsidR="00010FD1">
        <w:t xml:space="preserve">The color is </w:t>
      </w:r>
      <w:r w:rsidRPr="00F84937" w:rsidR="00B653E3">
        <w:t>repellent</w:t>
      </w:r>
      <w:r w:rsidRPr="00F84937" w:rsidR="00010FD1">
        <w:t>, almost revolting</w:t>
      </w:r>
      <w:r w:rsidR="00ED2C1F">
        <w:t>”</w:t>
      </w:r>
      <w:r w:rsidR="00D92A50">
        <w:t xml:space="preserve"> </w:t>
      </w:r>
      <w:r w:rsidRPr="00D92A50" w:rsidR="00D92A50">
        <w:t>(Perkins Gilman, 1892</w:t>
      </w:r>
      <w:r w:rsidR="00D92A50">
        <w:t xml:space="preserve">, </w:t>
      </w:r>
      <w:r w:rsidR="00DE15B7">
        <w:t>p.3)</w:t>
      </w:r>
    </w:p>
    <w:p w:rsidR="00167048" w:rsidRPr="00F84937" w:rsidP="00D661CD" w14:paraId="19266BD3" w14:textId="10E684E1">
      <w:pPr>
        <w:pStyle w:val="NormalWeb"/>
        <w:numPr>
          <w:ilvl w:val="4"/>
          <w:numId w:val="1"/>
        </w:numPr>
        <w:spacing w:line="480" w:lineRule="auto"/>
        <w:ind w:left="2880"/>
      </w:pPr>
      <w:r w:rsidRPr="00F84937">
        <w:t xml:space="preserve">interpretation: </w:t>
      </w:r>
      <w:r w:rsidRPr="00F84937" w:rsidR="00006F9B">
        <w:rPr>
          <w:rStyle w:val="cursor-pointer"/>
        </w:rPr>
        <w:t>The disturbing imagery mirrors her mental discomfort.</w:t>
      </w:r>
      <w:r w:rsidRPr="00F84937" w:rsidR="00006F9B">
        <w:t xml:space="preserve"> </w:t>
      </w:r>
      <w:r w:rsidRPr="00F84937" w:rsidR="00006F9B">
        <w:rPr>
          <w:rStyle w:val="cursor-pointer"/>
        </w:rPr>
        <w:t>It also portrays the process of the environment getting more and more hostile as her psychological state becomes more and more unsatisfactory.</w:t>
      </w:r>
    </w:p>
    <w:p w:rsidR="00167048" w:rsidRPr="00F84937" w:rsidP="00D661CD" w14:paraId="72034103" w14:textId="6CF259DD">
      <w:pPr>
        <w:pStyle w:val="NormalWeb"/>
        <w:numPr>
          <w:ilvl w:val="3"/>
          <w:numId w:val="1"/>
        </w:numPr>
        <w:spacing w:line="480" w:lineRule="auto"/>
        <w:ind w:left="2160"/>
      </w:pPr>
      <w:r w:rsidRPr="00F84937">
        <w:t xml:space="preserve">passage: </w:t>
      </w:r>
      <w:r w:rsidR="00ED2C1F">
        <w:t>“</w:t>
      </w:r>
      <w:r w:rsidRPr="00F84937" w:rsidR="00236A35">
        <w:t>Behind that outside pattern</w:t>
      </w:r>
      <w:r w:rsidRPr="00F84937" w:rsidR="00B653E3">
        <w:t>,</w:t>
      </w:r>
      <w:r w:rsidRPr="00F84937" w:rsidR="00236A35">
        <w:t xml:space="preserve"> the dim shapes get clearer every day</w:t>
      </w:r>
      <w:r w:rsidRPr="00F84937" w:rsidR="00B653E3">
        <w:t>.</w:t>
      </w:r>
      <w:r w:rsidRPr="00F84937" w:rsidR="00236A35">
        <w:t>”</w:t>
      </w:r>
      <w:r w:rsidR="00F04C73">
        <w:t xml:space="preserve"> (</w:t>
      </w:r>
      <w:bookmarkStart w:id="1" w:name="_Hlk228824775"/>
      <w:r w:rsidRPr="00217B20" w:rsidR="00217B20">
        <w:t>Perkins Gilman, 1892</w:t>
      </w:r>
      <w:bookmarkEnd w:id="1"/>
      <w:r w:rsidR="00217B20">
        <w:t xml:space="preserve">, </w:t>
      </w:r>
      <w:r w:rsidR="00F04C73">
        <w:t>p.6)</w:t>
      </w:r>
    </w:p>
    <w:p w:rsidR="00167048" w:rsidRPr="00F84937" w:rsidP="00D661CD" w14:paraId="01E1F53F" w14:textId="00AAFAFF">
      <w:pPr>
        <w:pStyle w:val="NormalWeb"/>
        <w:numPr>
          <w:ilvl w:val="4"/>
          <w:numId w:val="1"/>
        </w:numPr>
        <w:spacing w:line="480" w:lineRule="auto"/>
        <w:ind w:left="2880"/>
      </w:pPr>
      <w:r w:rsidRPr="00F84937">
        <w:t xml:space="preserve">interpretation: </w:t>
      </w:r>
      <w:r w:rsidRPr="00F84937" w:rsidR="00236A35">
        <w:rPr>
          <w:rStyle w:val="cursor-pointer"/>
        </w:rPr>
        <w:t>The hidden figure symbolizes repressed womanhood.</w:t>
      </w:r>
      <w:r w:rsidRPr="00F84937" w:rsidR="00236A35">
        <w:t xml:space="preserve"> </w:t>
      </w:r>
      <w:r w:rsidRPr="00F84937" w:rsidR="00236A35">
        <w:rPr>
          <w:rStyle w:val="cursor-pointer"/>
        </w:rPr>
        <w:t>The pattern</w:t>
      </w:r>
      <w:r w:rsidRPr="00F84937" w:rsidR="00B653E3">
        <w:rPr>
          <w:rStyle w:val="cursor-pointer"/>
        </w:rPr>
        <w:t>,</w:t>
      </w:r>
      <w:r w:rsidRPr="00F84937" w:rsidR="00236A35">
        <w:rPr>
          <w:rStyle w:val="cursor-pointer"/>
        </w:rPr>
        <w:t xml:space="preserve"> as it becomes more evident</w:t>
      </w:r>
      <w:r w:rsidRPr="00F84937" w:rsidR="00B653E3">
        <w:rPr>
          <w:rStyle w:val="cursor-pointer"/>
        </w:rPr>
        <w:t>,</w:t>
      </w:r>
      <w:r w:rsidRPr="00F84937" w:rsidR="00236A35">
        <w:rPr>
          <w:rStyle w:val="cursor-pointer"/>
        </w:rPr>
        <w:t xml:space="preserve"> represents the increasing consciousness of the narrator in regard to how she is oppressed.</w:t>
      </w:r>
    </w:p>
    <w:p w:rsidR="00167048" w:rsidRPr="00F84937" w:rsidP="00D661CD" w14:paraId="548A2DC1" w14:textId="53CFFB8E">
      <w:pPr>
        <w:pStyle w:val="NormalWeb"/>
        <w:numPr>
          <w:ilvl w:val="3"/>
          <w:numId w:val="1"/>
        </w:numPr>
        <w:spacing w:line="480" w:lineRule="auto"/>
        <w:ind w:left="2160"/>
      </w:pPr>
      <w:r w:rsidRPr="00F84937">
        <w:t xml:space="preserve">passage: </w:t>
      </w:r>
      <w:r w:rsidR="00ED2C1F">
        <w:t>“</w:t>
      </w:r>
      <w:r w:rsidRPr="00F84937" w:rsidR="00534D5A">
        <w:t>The woman behind shakes it!</w:t>
      </w:r>
      <w:r w:rsidR="00ED2C1F">
        <w:t>”</w:t>
      </w:r>
      <w:r w:rsidR="00F04C73">
        <w:t xml:space="preserve"> (</w:t>
      </w:r>
      <w:r w:rsidRPr="00217B20" w:rsidR="00217B20">
        <w:t>Perkins Gilman, 1892</w:t>
      </w:r>
      <w:r w:rsidR="00217B20">
        <w:t xml:space="preserve">, </w:t>
      </w:r>
      <w:r w:rsidR="00F04C73">
        <w:t>p.8)</w:t>
      </w:r>
    </w:p>
    <w:p w:rsidR="00167048" w:rsidRPr="00F84937" w:rsidP="00D661CD" w14:paraId="540A23F9" w14:textId="6C3E7A5D">
      <w:pPr>
        <w:pStyle w:val="NormalWeb"/>
        <w:numPr>
          <w:ilvl w:val="4"/>
          <w:numId w:val="1"/>
        </w:numPr>
        <w:spacing w:line="480" w:lineRule="auto"/>
        <w:ind w:left="2880"/>
      </w:pPr>
      <w:r w:rsidRPr="00F84937">
        <w:t xml:space="preserve">interpretation: </w:t>
      </w:r>
      <w:r w:rsidRPr="00F84937" w:rsidR="0019280E">
        <w:t>This reflects the narrator’s own struggle for freedom.</w:t>
      </w:r>
    </w:p>
    <w:p w:rsidR="00167048" w:rsidRPr="00F84937" w:rsidP="00D661CD" w14:paraId="2412F6A7" w14:textId="4B246F47">
      <w:pPr>
        <w:pStyle w:val="NormalWeb"/>
        <w:numPr>
          <w:ilvl w:val="3"/>
          <w:numId w:val="1"/>
        </w:numPr>
        <w:spacing w:line="480" w:lineRule="auto"/>
        <w:ind w:left="2160"/>
      </w:pPr>
      <w:r w:rsidRPr="00F84937">
        <w:t xml:space="preserve">passage: </w:t>
      </w:r>
      <w:r w:rsidRPr="00F84937" w:rsidR="00691B37">
        <w:t>“I think that woman gets out in the daytime!</w:t>
      </w:r>
      <w:r w:rsidR="00ED2C1F">
        <w:t>”</w:t>
      </w:r>
      <w:r w:rsidR="00322C7B">
        <w:t xml:space="preserve"> (</w:t>
      </w:r>
      <w:r w:rsidRPr="00217B20" w:rsidR="00217B20">
        <w:t xml:space="preserve">Perkins Gilman, </w:t>
      </w:r>
      <w:r w:rsidRPr="00217B20" w:rsidR="00217B20">
        <w:t>1892</w:t>
      </w:r>
      <w:r w:rsidR="00217B20">
        <w:t>,</w:t>
      </w:r>
      <w:r w:rsidR="00322C7B">
        <w:t>p.</w:t>
      </w:r>
      <w:r w:rsidR="00322C7B">
        <w:t>8</w:t>
      </w:r>
    </w:p>
    <w:p w:rsidR="00167048" w:rsidRPr="00F84937" w:rsidP="00D661CD" w14:paraId="068D2D6D" w14:textId="4AEE7B7A">
      <w:pPr>
        <w:pStyle w:val="NormalWeb"/>
        <w:numPr>
          <w:ilvl w:val="4"/>
          <w:numId w:val="1"/>
        </w:numPr>
        <w:spacing w:line="480" w:lineRule="auto"/>
        <w:ind w:left="2880"/>
      </w:pPr>
      <w:r w:rsidRPr="00F84937">
        <w:t>interpretation</w:t>
      </w:r>
      <w:r w:rsidRPr="00F84937" w:rsidR="00BF236E">
        <w:t>: The imagined escape mirrors a desire for liberation.</w:t>
      </w:r>
    </w:p>
    <w:p w:rsidR="00801A82" w:rsidRPr="00F84937" w:rsidP="00D661CD" w14:paraId="0FE3715E" w14:textId="69AD0659">
      <w:pPr>
        <w:pStyle w:val="NormalWeb"/>
        <w:numPr>
          <w:ilvl w:val="3"/>
          <w:numId w:val="1"/>
        </w:numPr>
        <w:spacing w:line="480" w:lineRule="auto"/>
        <w:ind w:left="2160"/>
      </w:pPr>
      <w:r w:rsidRPr="00F84937">
        <w:t xml:space="preserve">passage: </w:t>
      </w:r>
      <w:r w:rsidRPr="00F84937" w:rsidR="00BF236E">
        <w:t>“It is like a bad dream</w:t>
      </w:r>
      <w:r w:rsidRPr="00F84937" w:rsidR="00B653E3">
        <w:t>.</w:t>
      </w:r>
      <w:r w:rsidRPr="00F84937" w:rsidR="00BF236E">
        <w:t>”</w:t>
      </w:r>
      <w:r w:rsidR="00322C7B">
        <w:t xml:space="preserve"> (</w:t>
      </w:r>
      <w:r w:rsidRPr="00217B20" w:rsidR="00217B20">
        <w:t>Perkins Gilman, 1892</w:t>
      </w:r>
      <w:r w:rsidR="00217B20">
        <w:t xml:space="preserve">, </w:t>
      </w:r>
      <w:r w:rsidR="00322C7B">
        <w:t>p.7)</w:t>
      </w:r>
    </w:p>
    <w:p w:rsidR="00DC7239" w:rsidRPr="00F84937" w:rsidP="00D661CD" w14:paraId="22A4548B" w14:textId="2CCFF2C3">
      <w:pPr>
        <w:pStyle w:val="NormalWeb"/>
        <w:numPr>
          <w:ilvl w:val="4"/>
          <w:numId w:val="1"/>
        </w:numPr>
        <w:spacing w:line="480" w:lineRule="auto"/>
      </w:pPr>
      <w:r w:rsidRPr="00F84937">
        <w:t xml:space="preserve">interpretation: </w:t>
      </w:r>
      <w:r w:rsidRPr="00F84937">
        <w:t>The wallpaper embodies psychological imprisonment.</w:t>
      </w:r>
    </w:p>
    <w:p w:rsidR="00F75CBC" w:rsidRPr="00F84937" w:rsidP="00322C7B" w14:paraId="7CF395FB" w14:textId="71CDF5CC">
      <w:pPr>
        <w:pStyle w:val="NormalWeb"/>
        <w:numPr>
          <w:ilvl w:val="3"/>
          <w:numId w:val="1"/>
        </w:numPr>
        <w:spacing w:line="480" w:lineRule="auto"/>
        <w:ind w:left="1440" w:firstLine="360"/>
      </w:pPr>
      <w:r w:rsidRPr="00F84937">
        <w:t>passage:</w:t>
      </w:r>
      <w:r w:rsidRPr="00F84937" w:rsidR="007E4CE8">
        <w:t xml:space="preserve"> </w:t>
      </w:r>
      <w:r w:rsidR="00ED2C1F">
        <w:t>“</w:t>
      </w:r>
      <w:r w:rsidRPr="00F84937" w:rsidR="007E4CE8">
        <w:t xml:space="preserve">It is dull enough to confuse the </w:t>
      </w:r>
      <w:r w:rsidRPr="00F84937" w:rsidR="007E4CE8">
        <w:t>eye</w:t>
      </w:r>
      <w:r w:rsidR="00EB70CF">
        <w:t>”(</w:t>
      </w:r>
      <w:r w:rsidRPr="00217B20" w:rsidR="00217B20">
        <w:t>Perkins Gilman, 1892</w:t>
      </w:r>
      <w:r w:rsidR="00217B20">
        <w:t xml:space="preserve">, </w:t>
      </w:r>
      <w:r w:rsidR="00EB70CF">
        <w:t>p.2)</w:t>
      </w:r>
    </w:p>
    <w:p w:rsidR="00F75CBC" w:rsidRPr="00F84937" w:rsidP="00D661CD" w14:paraId="27CDB492" w14:textId="05133EEB">
      <w:pPr>
        <w:pStyle w:val="NormalWeb"/>
        <w:numPr>
          <w:ilvl w:val="4"/>
          <w:numId w:val="1"/>
        </w:numPr>
        <w:spacing w:line="480" w:lineRule="auto"/>
        <w:ind w:left="2880"/>
      </w:pPr>
      <w:r w:rsidRPr="00F84937">
        <w:t>interpretation:</w:t>
      </w:r>
      <w:r w:rsidRPr="00F84937" w:rsidR="003620CF">
        <w:t xml:space="preserve"> </w:t>
      </w:r>
      <w:r w:rsidRPr="00F84937" w:rsidR="003620CF">
        <w:t>The chaotic pattern symbolizes disorientation and lack of control</w:t>
      </w:r>
    </w:p>
    <w:p w:rsidR="000D16D3" w:rsidRPr="00F84937" w:rsidP="00D661CD" w14:paraId="19951E95" w14:textId="77777777">
      <w:pPr>
        <w:pStyle w:val="NormalWeb"/>
        <w:numPr>
          <w:ilvl w:val="0"/>
          <w:numId w:val="1"/>
        </w:numPr>
        <w:spacing w:line="480" w:lineRule="auto"/>
        <w:rPr>
          <w:b/>
        </w:rPr>
      </w:pPr>
      <w:r w:rsidRPr="00F84937">
        <w:rPr>
          <w:b/>
        </w:rPr>
        <w:t>Body Paragraph 3</w:t>
      </w:r>
    </w:p>
    <w:p w:rsidR="000D16D3" w:rsidRPr="00F84937" w:rsidP="00D661CD" w14:paraId="08C2EFEE" w14:textId="234098FF">
      <w:pPr>
        <w:pStyle w:val="NormalWeb"/>
        <w:numPr>
          <w:ilvl w:val="1"/>
          <w:numId w:val="1"/>
        </w:numPr>
        <w:spacing w:line="480" w:lineRule="auto"/>
      </w:pPr>
      <w:r w:rsidRPr="00F84937">
        <w:t xml:space="preserve">Topic/transition sentence: </w:t>
      </w:r>
      <w:r w:rsidRPr="00F84937" w:rsidR="00ED32FA">
        <w:t>As the narrator sinks deeper into insanity, it becomes evident that the effects of forced reliance are devastating.</w:t>
      </w:r>
    </w:p>
    <w:p w:rsidR="007C05D3" w:rsidRPr="00F84937" w:rsidP="00D661CD" w14:paraId="61801E94" w14:textId="292F0F4E">
      <w:pPr>
        <w:pStyle w:val="NormalWeb"/>
        <w:numPr>
          <w:ilvl w:val="3"/>
          <w:numId w:val="1"/>
        </w:numPr>
        <w:spacing w:line="480" w:lineRule="auto"/>
        <w:ind w:left="2160"/>
      </w:pPr>
      <w:r w:rsidRPr="00F84937">
        <w:t xml:space="preserve">passage: </w:t>
      </w:r>
      <w:r w:rsidRPr="00F84937">
        <w:t>“I am getting angry enough to do something desperate”</w:t>
      </w:r>
      <w:r w:rsidR="00ED0A22">
        <w:t xml:space="preserve"> (</w:t>
      </w:r>
      <w:r w:rsidRPr="00217B20" w:rsidR="00217B20">
        <w:t>Perkins Gilman, 1892</w:t>
      </w:r>
      <w:r w:rsidR="00217B20">
        <w:t xml:space="preserve">, </w:t>
      </w:r>
      <w:r w:rsidR="00ED0A22">
        <w:t>p.9)</w:t>
      </w:r>
    </w:p>
    <w:p w:rsidR="007C05D3" w:rsidRPr="00F84937" w:rsidP="00D661CD" w14:paraId="36D2B3C1" w14:textId="0706BC8E">
      <w:pPr>
        <w:pStyle w:val="NormalWeb"/>
        <w:numPr>
          <w:ilvl w:val="4"/>
          <w:numId w:val="1"/>
        </w:numPr>
        <w:spacing w:line="480" w:lineRule="auto"/>
      </w:pPr>
      <w:r w:rsidRPr="00F84937">
        <w:t xml:space="preserve">interpretation: </w:t>
      </w:r>
      <w:r w:rsidRPr="00F84937">
        <w:t>Emotional repression leads to instability.</w:t>
      </w:r>
    </w:p>
    <w:p w:rsidR="00C95052" w:rsidRPr="00F84937" w:rsidP="00D661CD" w14:paraId="630EA4D1" w14:textId="414B6BB6">
      <w:pPr>
        <w:pStyle w:val="NormalWeb"/>
        <w:numPr>
          <w:ilvl w:val="3"/>
          <w:numId w:val="1"/>
        </w:numPr>
        <w:spacing w:line="480" w:lineRule="auto"/>
        <w:ind w:left="2160"/>
      </w:pPr>
      <w:r w:rsidRPr="00F84937">
        <w:t xml:space="preserve">passage: </w:t>
      </w:r>
      <w:r w:rsidR="00ED2C1F">
        <w:t>“</w:t>
      </w:r>
      <w:r w:rsidRPr="00F84937">
        <w:t>I cry at nothing, and cry most of the time</w:t>
      </w:r>
      <w:r w:rsidR="00ED2C1F">
        <w:t>”</w:t>
      </w:r>
      <w:r w:rsidR="00C21D27">
        <w:t xml:space="preserve"> (</w:t>
      </w:r>
      <w:r w:rsidRPr="00217B20" w:rsidR="00217B20">
        <w:t>Perkins Gilman, 1892</w:t>
      </w:r>
      <w:r w:rsidR="00217B20">
        <w:t xml:space="preserve">, </w:t>
      </w:r>
      <w:r w:rsidR="00C21D27">
        <w:t>p.4)</w:t>
      </w:r>
    </w:p>
    <w:p w:rsidR="00C95052" w:rsidRPr="00F84937" w:rsidP="00D661CD" w14:paraId="71DBF60A" w14:textId="52D737C6">
      <w:pPr>
        <w:pStyle w:val="NormalWeb"/>
        <w:numPr>
          <w:ilvl w:val="4"/>
          <w:numId w:val="1"/>
        </w:numPr>
        <w:spacing w:line="480" w:lineRule="auto"/>
      </w:pPr>
      <w:r w:rsidRPr="00F84937">
        <w:t xml:space="preserve">interpretation: </w:t>
      </w:r>
      <w:r w:rsidRPr="00F84937">
        <w:t>This reflects emotional breakdown caused by isolation.</w:t>
      </w:r>
    </w:p>
    <w:p w:rsidR="00167048" w:rsidRPr="00F84937" w:rsidP="00D661CD" w14:paraId="3F0BDB9A" w14:textId="377BA680">
      <w:pPr>
        <w:pStyle w:val="NormalWeb"/>
        <w:numPr>
          <w:ilvl w:val="3"/>
          <w:numId w:val="1"/>
        </w:numPr>
        <w:spacing w:line="480" w:lineRule="auto"/>
        <w:ind w:left="2160"/>
      </w:pPr>
      <w:r w:rsidRPr="00F84937">
        <w:t xml:space="preserve">passage: </w:t>
      </w:r>
      <w:r w:rsidR="00ED2C1F">
        <w:t>“</w:t>
      </w:r>
      <w:r w:rsidRPr="00F84937" w:rsidR="007F0F85">
        <w:t xml:space="preserve">I begin to think there are </w:t>
      </w:r>
      <w:r w:rsidRPr="00F84937" w:rsidR="00B653E3">
        <w:t>several</w:t>
      </w:r>
      <w:r w:rsidRPr="00F84937" w:rsidR="007F0F85">
        <w:t xml:space="preserve"> women</w:t>
      </w:r>
      <w:r w:rsidR="00ED2C1F">
        <w:t>”</w:t>
      </w:r>
    </w:p>
    <w:p w:rsidR="00167048" w:rsidRPr="00F84937" w:rsidP="00D661CD" w14:paraId="44F4712C" w14:textId="4863F590">
      <w:pPr>
        <w:pStyle w:val="NormalWeb"/>
        <w:numPr>
          <w:ilvl w:val="4"/>
          <w:numId w:val="1"/>
        </w:numPr>
        <w:spacing w:line="480" w:lineRule="auto"/>
        <w:ind w:left="2880"/>
      </w:pPr>
      <w:r w:rsidRPr="00F84937">
        <w:t xml:space="preserve">interpretation: </w:t>
      </w:r>
      <w:r w:rsidRPr="00F84937" w:rsidR="00E31475">
        <w:t>Fragmentation of identity becomes evident.</w:t>
      </w:r>
    </w:p>
    <w:p w:rsidR="00167048" w:rsidRPr="00F84937" w:rsidP="00D661CD" w14:paraId="70A670BC" w14:textId="4C33CAE5">
      <w:pPr>
        <w:pStyle w:val="NormalWeb"/>
        <w:numPr>
          <w:ilvl w:val="3"/>
          <w:numId w:val="1"/>
        </w:numPr>
        <w:spacing w:line="480" w:lineRule="auto"/>
        <w:ind w:left="2160"/>
      </w:pPr>
      <w:r w:rsidRPr="00F84937">
        <w:t xml:space="preserve">passage: </w:t>
      </w:r>
      <w:r w:rsidR="00ED2C1F">
        <w:t>“</w:t>
      </w:r>
      <w:r w:rsidRPr="00F84937" w:rsidR="00E31475">
        <w:t>I pulled</w:t>
      </w:r>
      <w:r w:rsidRPr="00F84937" w:rsidR="00B653E3">
        <w:t>,</w:t>
      </w:r>
      <w:r w:rsidRPr="00F84937" w:rsidR="00E31475">
        <w:t xml:space="preserve"> and she shook… and before morning</w:t>
      </w:r>
      <w:r w:rsidRPr="00F84937" w:rsidR="00B653E3">
        <w:t>,</w:t>
      </w:r>
      <w:r w:rsidRPr="00F84937" w:rsidR="00E31475">
        <w:t xml:space="preserve"> we had peeled off yards of that paper</w:t>
      </w:r>
      <w:r w:rsidR="00ED2C1F">
        <w:t>”</w:t>
      </w:r>
      <w:r w:rsidR="00CA4BE4">
        <w:t xml:space="preserve"> (</w:t>
      </w:r>
      <w:r w:rsidRPr="00217B20" w:rsidR="00217B20">
        <w:t>Perkins Gilman, 1892</w:t>
      </w:r>
      <w:r w:rsidR="00217B20">
        <w:t xml:space="preserve">, </w:t>
      </w:r>
      <w:r w:rsidR="00CA4BE4">
        <w:t>p.9)</w:t>
      </w:r>
    </w:p>
    <w:p w:rsidR="00167048" w:rsidRPr="00F84937" w:rsidP="00D661CD" w14:paraId="3C3FCEA3" w14:textId="0E8F2382">
      <w:pPr>
        <w:pStyle w:val="NormalWeb"/>
        <w:numPr>
          <w:ilvl w:val="4"/>
          <w:numId w:val="1"/>
        </w:numPr>
        <w:spacing w:line="480" w:lineRule="auto"/>
        <w:ind w:left="2880"/>
      </w:pPr>
      <w:r w:rsidRPr="00F84937">
        <w:t xml:space="preserve">interpretation: </w:t>
      </w:r>
      <w:r w:rsidRPr="00F84937" w:rsidR="00E31475">
        <w:t>Destruction symbolizes rebellion against oppression.</w:t>
      </w:r>
    </w:p>
    <w:p w:rsidR="00F75CBC" w:rsidRPr="00F84937" w:rsidP="00D661CD" w14:paraId="76E7243E" w14:textId="03DB9794">
      <w:pPr>
        <w:pStyle w:val="NormalWeb"/>
        <w:numPr>
          <w:ilvl w:val="3"/>
          <w:numId w:val="1"/>
        </w:numPr>
        <w:spacing w:line="480" w:lineRule="auto"/>
        <w:ind w:left="2160"/>
      </w:pPr>
      <w:r w:rsidRPr="00F84937">
        <w:t xml:space="preserve">passage: </w:t>
      </w:r>
      <w:r w:rsidR="00ED2C1F">
        <w:t>“</w:t>
      </w:r>
      <w:r w:rsidRPr="00F84937" w:rsidR="002D6688">
        <w:t>I’ve got out at last</w:t>
      </w:r>
      <w:r w:rsidRPr="00F84937" w:rsidR="00B653E3">
        <w:t>.</w:t>
      </w:r>
      <w:r w:rsidRPr="00F84937" w:rsidR="002D6688">
        <w:t>”</w:t>
      </w:r>
      <w:r w:rsidR="00CA4BE4">
        <w:t xml:space="preserve"> (</w:t>
      </w:r>
      <w:r w:rsidRPr="00217B20" w:rsidR="00217B20">
        <w:t>Perkins Gilman, 1892</w:t>
      </w:r>
      <w:r w:rsidR="00217B20">
        <w:t xml:space="preserve">, </w:t>
      </w:r>
      <w:r w:rsidR="00CA4BE4">
        <w:t>p.10)</w:t>
      </w:r>
    </w:p>
    <w:p w:rsidR="00F75CBC" w:rsidRPr="00F84937" w:rsidP="00D661CD" w14:paraId="1C666758" w14:textId="6AAC5934">
      <w:pPr>
        <w:pStyle w:val="NormalWeb"/>
        <w:numPr>
          <w:ilvl w:val="4"/>
          <w:numId w:val="1"/>
        </w:numPr>
        <w:spacing w:line="480" w:lineRule="auto"/>
        <w:ind w:left="2880"/>
      </w:pPr>
      <w:r w:rsidRPr="00F84937">
        <w:t>interpretation</w:t>
      </w:r>
      <w:r w:rsidRPr="00F84937" w:rsidR="002D6688">
        <w:t xml:space="preserve">: </w:t>
      </w:r>
      <w:r w:rsidRPr="00F84937" w:rsidR="002D6688">
        <w:t>Madness becomes a form of perceived freedom.</w:t>
      </w:r>
    </w:p>
    <w:p w:rsidR="00F75CBC" w:rsidRPr="00F84937" w:rsidP="00D661CD" w14:paraId="1F976886" w14:textId="589DAEC0">
      <w:pPr>
        <w:pStyle w:val="NormalWeb"/>
        <w:numPr>
          <w:ilvl w:val="3"/>
          <w:numId w:val="1"/>
        </w:numPr>
        <w:spacing w:line="480" w:lineRule="auto"/>
        <w:ind w:left="2160"/>
      </w:pPr>
      <w:r w:rsidRPr="00F84937">
        <w:t xml:space="preserve">passage: </w:t>
      </w:r>
      <w:r w:rsidR="00ED2C1F">
        <w:t>“</w:t>
      </w:r>
      <w:r w:rsidRPr="00F84937" w:rsidR="002D6688">
        <w:t>Why, there’s John at the door!”</w:t>
      </w:r>
      <w:r w:rsidR="00FD115A">
        <w:t xml:space="preserve"> (</w:t>
      </w:r>
      <w:r w:rsidRPr="00217B20" w:rsidR="00217B20">
        <w:t>Perkins Gilman, 1892</w:t>
      </w:r>
      <w:r w:rsidR="00217B20">
        <w:t xml:space="preserve">, </w:t>
      </w:r>
      <w:r w:rsidR="00FD115A">
        <w:t>p.10)</w:t>
      </w:r>
    </w:p>
    <w:p w:rsidR="00F75CBC" w:rsidRPr="00F84937" w:rsidP="00D661CD" w14:paraId="0E919015" w14:textId="458040A9">
      <w:pPr>
        <w:pStyle w:val="NormalWeb"/>
        <w:numPr>
          <w:ilvl w:val="4"/>
          <w:numId w:val="1"/>
        </w:numPr>
        <w:spacing w:line="480" w:lineRule="auto"/>
        <w:ind w:left="2880"/>
      </w:pPr>
      <w:r w:rsidRPr="00F84937">
        <w:t xml:space="preserve">interpretation: </w:t>
      </w:r>
      <w:r w:rsidRPr="00F84937" w:rsidR="00B653E3">
        <w:t>Reality clashes with delusion, emphasizing collapse.</w:t>
      </w:r>
    </w:p>
    <w:p w:rsidR="000D16D3" w:rsidRPr="00F84937" w:rsidP="00D661CD" w14:paraId="01514056" w14:textId="77777777">
      <w:pPr>
        <w:pStyle w:val="NormalWeb"/>
        <w:numPr>
          <w:ilvl w:val="0"/>
          <w:numId w:val="1"/>
        </w:numPr>
        <w:spacing w:line="480" w:lineRule="auto"/>
        <w:rPr>
          <w:b/>
        </w:rPr>
      </w:pPr>
      <w:r w:rsidRPr="00F84937">
        <w:rPr>
          <w:b/>
        </w:rPr>
        <w:t>Body Paragraph 4</w:t>
      </w:r>
    </w:p>
    <w:p w:rsidR="000D16D3" w:rsidRPr="00F84937" w:rsidP="00D661CD" w14:paraId="251DDA64" w14:textId="03E27100">
      <w:pPr>
        <w:pStyle w:val="NormalWeb"/>
        <w:numPr>
          <w:ilvl w:val="1"/>
          <w:numId w:val="1"/>
        </w:numPr>
        <w:spacing w:line="480" w:lineRule="auto"/>
      </w:pPr>
      <w:r w:rsidRPr="00F84937">
        <w:t xml:space="preserve">Topic/transition sentence: </w:t>
      </w:r>
      <w:r w:rsidRPr="00F84937" w:rsidR="00E20B14">
        <w:t>The story concludes by critiquing the social norms that restrict women to domestic and mental realms.</w:t>
      </w:r>
    </w:p>
    <w:p w:rsidR="00167048" w:rsidRPr="00F84937" w:rsidP="00D661CD" w14:paraId="054FFC2F" w14:textId="7758AFE0">
      <w:pPr>
        <w:pStyle w:val="NormalWeb"/>
        <w:numPr>
          <w:ilvl w:val="3"/>
          <w:numId w:val="1"/>
        </w:numPr>
        <w:spacing w:line="480" w:lineRule="auto"/>
        <w:ind w:left="2160"/>
      </w:pPr>
      <w:r w:rsidRPr="00F84937">
        <w:t xml:space="preserve">passage: </w:t>
      </w:r>
      <w:r w:rsidR="00ED2C1F">
        <w:t>“</w:t>
      </w:r>
      <w:r w:rsidRPr="00F84937" w:rsidR="00DD2D33">
        <w:t>The nursery… rings and things in the walls</w:t>
      </w:r>
      <w:r w:rsidRPr="00F84937" w:rsidR="00D661CD">
        <w:t>.</w:t>
      </w:r>
      <w:r w:rsidRPr="00F84937" w:rsidR="00DD2D33">
        <w:t xml:space="preserve">” </w:t>
      </w:r>
    </w:p>
    <w:p w:rsidR="00167048" w:rsidRPr="00F84937" w:rsidP="00D661CD" w14:paraId="688A4B7C" w14:textId="00C008F8">
      <w:pPr>
        <w:pStyle w:val="NormalWeb"/>
        <w:numPr>
          <w:ilvl w:val="4"/>
          <w:numId w:val="1"/>
        </w:numPr>
        <w:spacing w:line="480" w:lineRule="auto"/>
        <w:ind w:left="2880"/>
      </w:pPr>
      <w:r w:rsidRPr="00F84937">
        <w:t xml:space="preserve">interpretation: </w:t>
      </w:r>
      <w:r w:rsidRPr="00F84937" w:rsidR="00DD2D33">
        <w:t>The room resembles imprisonment, not care.</w:t>
      </w:r>
    </w:p>
    <w:p w:rsidR="00167048" w:rsidRPr="00F84937" w:rsidP="00D661CD" w14:paraId="1C7EC348" w14:textId="5732C97E">
      <w:pPr>
        <w:pStyle w:val="NormalWeb"/>
        <w:numPr>
          <w:ilvl w:val="3"/>
          <w:numId w:val="1"/>
        </w:numPr>
        <w:spacing w:line="480" w:lineRule="auto"/>
        <w:ind w:left="2160"/>
      </w:pPr>
      <w:r w:rsidRPr="00F84937">
        <w:t xml:space="preserve">passage: </w:t>
      </w:r>
      <w:r w:rsidR="00ED2C1F">
        <w:t>“</w:t>
      </w:r>
      <w:r w:rsidRPr="00F84937" w:rsidR="00A02D4B">
        <w:t>It was a nursery first and then a playroom and gymnasium</w:t>
      </w:r>
      <w:r w:rsidR="00ED2C1F">
        <w:t>”</w:t>
      </w:r>
      <w:r w:rsidR="008C7693">
        <w:t xml:space="preserve"> (</w:t>
      </w:r>
      <w:r w:rsidRPr="00217B20" w:rsidR="00217B20">
        <w:t>Perkins Gilman, 1892</w:t>
      </w:r>
      <w:r w:rsidR="00217B20">
        <w:t xml:space="preserve">, </w:t>
      </w:r>
      <w:r w:rsidR="008C7693">
        <w:t>p.2)</w:t>
      </w:r>
    </w:p>
    <w:p w:rsidR="00167048" w:rsidRPr="00F84937" w:rsidP="00D661CD" w14:paraId="46165A40" w14:textId="61A63457">
      <w:pPr>
        <w:pStyle w:val="NormalWeb"/>
        <w:numPr>
          <w:ilvl w:val="4"/>
          <w:numId w:val="1"/>
        </w:numPr>
        <w:spacing w:line="480" w:lineRule="auto"/>
        <w:ind w:left="2880"/>
      </w:pPr>
      <w:r w:rsidRPr="00F84937">
        <w:t>interpretation: _</w:t>
      </w:r>
      <w:r w:rsidRPr="00F84937" w:rsidR="00A02D4B">
        <w:t>Infantilization of women is suggested.</w:t>
      </w:r>
    </w:p>
    <w:p w:rsidR="00167048" w:rsidRPr="00F84937" w:rsidP="00D661CD" w14:paraId="629132D2" w14:textId="6530502F">
      <w:pPr>
        <w:pStyle w:val="NormalWeb"/>
        <w:numPr>
          <w:ilvl w:val="3"/>
          <w:numId w:val="1"/>
        </w:numPr>
        <w:spacing w:line="480" w:lineRule="auto"/>
        <w:ind w:left="2160"/>
      </w:pPr>
      <w:r w:rsidRPr="00F84937">
        <w:t xml:space="preserve">passage: </w:t>
      </w:r>
      <w:r w:rsidR="00DE6AF4">
        <w:t>“</w:t>
      </w:r>
      <w:r w:rsidRPr="00F84937" w:rsidR="00A02D4B">
        <w:t>He laughs at me, of course</w:t>
      </w:r>
      <w:r w:rsidR="00601EE9">
        <w:t>” (</w:t>
      </w:r>
      <w:r w:rsidRPr="00217B20" w:rsidR="00217B20">
        <w:t>Perkins Gilman, 1892</w:t>
      </w:r>
      <w:r w:rsidR="00217B20">
        <w:t xml:space="preserve">, </w:t>
      </w:r>
      <w:r w:rsidR="00601EE9">
        <w:t>p.1)</w:t>
      </w:r>
    </w:p>
    <w:p w:rsidR="00167048" w:rsidRPr="00F84937" w:rsidP="00D661CD" w14:paraId="77579FDE" w14:textId="1F22F635">
      <w:pPr>
        <w:pStyle w:val="NormalWeb"/>
        <w:numPr>
          <w:ilvl w:val="4"/>
          <w:numId w:val="1"/>
        </w:numPr>
        <w:spacing w:line="480" w:lineRule="auto"/>
        <w:ind w:left="2880"/>
      </w:pPr>
      <w:r w:rsidRPr="00F84937">
        <w:t xml:space="preserve">interpretation: </w:t>
      </w:r>
      <w:r w:rsidRPr="00F84937" w:rsidR="00701DA2">
        <w:t>Rejection of female issues asserts inequality.</w:t>
      </w:r>
    </w:p>
    <w:p w:rsidR="00167048" w:rsidRPr="00F84937" w:rsidP="00D661CD" w14:paraId="779CF1F8" w14:textId="688A9CA8">
      <w:pPr>
        <w:pStyle w:val="NormalWeb"/>
        <w:numPr>
          <w:ilvl w:val="3"/>
          <w:numId w:val="1"/>
        </w:numPr>
        <w:spacing w:line="480" w:lineRule="auto"/>
        <w:ind w:left="2160"/>
      </w:pPr>
      <w:r w:rsidRPr="00F84937">
        <w:t xml:space="preserve">passage: </w:t>
      </w:r>
      <w:r w:rsidR="00DE6AF4">
        <w:t>“</w:t>
      </w:r>
      <w:r w:rsidRPr="00F84937" w:rsidR="002D7E1F">
        <w:t>What is one to do?”</w:t>
      </w:r>
      <w:r w:rsidR="00BC1ACB">
        <w:t xml:space="preserve"> (</w:t>
      </w:r>
      <w:r w:rsidRPr="00217B20" w:rsidR="00217B20">
        <w:t>Perkins Gilman, 1892</w:t>
      </w:r>
      <w:r w:rsidR="00217B20">
        <w:t xml:space="preserve">, </w:t>
      </w:r>
      <w:r w:rsidR="00BC1ACB">
        <w:t>p.2)</w:t>
      </w:r>
    </w:p>
    <w:p w:rsidR="00167048" w:rsidRPr="00F84937" w:rsidP="00D661CD" w14:paraId="5AFBADB4" w14:textId="4CA3AA31">
      <w:pPr>
        <w:pStyle w:val="NormalWeb"/>
        <w:numPr>
          <w:ilvl w:val="4"/>
          <w:numId w:val="1"/>
        </w:numPr>
        <w:spacing w:line="480" w:lineRule="auto"/>
        <w:ind w:left="2880"/>
      </w:pPr>
      <w:r w:rsidRPr="00F84937">
        <w:t>interpretation:</w:t>
      </w:r>
      <w:r w:rsidRPr="00F84937" w:rsidR="00701DA2">
        <w:t xml:space="preserve"> </w:t>
      </w:r>
      <w:r w:rsidRPr="00F84937" w:rsidR="00701DA2">
        <w:t>The rhetorical question indicates helplessness.</w:t>
      </w:r>
    </w:p>
    <w:p w:rsidR="00F75CBC" w:rsidRPr="00F84937" w:rsidP="00D661CD" w14:paraId="0443C0EA" w14:textId="2EC5DBF6">
      <w:pPr>
        <w:pStyle w:val="NormalWeb"/>
        <w:numPr>
          <w:ilvl w:val="3"/>
          <w:numId w:val="1"/>
        </w:numPr>
        <w:spacing w:line="480" w:lineRule="auto"/>
        <w:ind w:left="2160"/>
      </w:pPr>
      <w:r w:rsidRPr="00F84937">
        <w:t xml:space="preserve">passage: </w:t>
      </w:r>
      <w:r w:rsidR="00DE6AF4">
        <w:t>“</w:t>
      </w:r>
      <w:r w:rsidRPr="00F84937" w:rsidR="00884DF1">
        <w:t>He takes all care from me</w:t>
      </w:r>
      <w:r w:rsidR="00BC1ACB">
        <w:t>” (</w:t>
      </w:r>
      <w:r w:rsidRPr="00217B20" w:rsidR="00217B20">
        <w:t>Perkins Gilman, 1892</w:t>
      </w:r>
      <w:r w:rsidR="00217B20">
        <w:t xml:space="preserve">, </w:t>
      </w:r>
      <w:r w:rsidR="00BC1ACB">
        <w:t>p.2)</w:t>
      </w:r>
    </w:p>
    <w:p w:rsidR="00F75CBC" w:rsidRPr="00F84937" w:rsidP="00D661CD" w14:paraId="364C816A" w14:textId="4F7A00BD">
      <w:pPr>
        <w:pStyle w:val="NormalWeb"/>
        <w:numPr>
          <w:ilvl w:val="4"/>
          <w:numId w:val="1"/>
        </w:numPr>
        <w:spacing w:line="480" w:lineRule="auto"/>
        <w:ind w:left="2880"/>
      </w:pPr>
      <w:r w:rsidRPr="00F84937">
        <w:t xml:space="preserve">interpretation: </w:t>
      </w:r>
      <w:r w:rsidRPr="00F84937" w:rsidR="002D7E1F">
        <w:t xml:space="preserve">Transfer of responsibility deprives </w:t>
      </w:r>
      <w:r w:rsidRPr="00F84937" w:rsidR="00D661CD">
        <w:t xml:space="preserve">the </w:t>
      </w:r>
      <w:r w:rsidRPr="00F84937" w:rsidR="002D7E1F">
        <w:t>agency.</w:t>
      </w:r>
    </w:p>
    <w:p w:rsidR="00F75CBC" w:rsidRPr="00F84937" w:rsidP="00D661CD" w14:paraId="300D8006" w14:textId="50EEB0AD">
      <w:pPr>
        <w:pStyle w:val="NormalWeb"/>
        <w:numPr>
          <w:ilvl w:val="3"/>
          <w:numId w:val="1"/>
        </w:numPr>
        <w:spacing w:line="480" w:lineRule="auto"/>
        <w:ind w:left="2160"/>
      </w:pPr>
      <w:r w:rsidRPr="00F84937">
        <w:t xml:space="preserve">passage: </w:t>
      </w:r>
      <w:r w:rsidR="00DE6AF4">
        <w:t>“</w:t>
      </w:r>
      <w:r w:rsidRPr="00F84937" w:rsidR="00884DF1">
        <w:t>Now</w:t>
      </w:r>
      <w:r w:rsidRPr="00F84937" w:rsidR="00D661CD">
        <w:t>,</w:t>
      </w:r>
      <w:r w:rsidRPr="00F84937" w:rsidR="00884DF1">
        <w:t xml:space="preserve"> why should that man have fainted?</w:t>
      </w:r>
      <w:r w:rsidR="00DE6AF4">
        <w:t>” (</w:t>
      </w:r>
      <w:r w:rsidRPr="00217B20" w:rsidR="00217B20">
        <w:t>Perkins Gilman, 1892</w:t>
      </w:r>
      <w:r w:rsidR="00217B20">
        <w:t xml:space="preserve">, </w:t>
      </w:r>
      <w:r w:rsidR="00DE6AF4">
        <w:t>p.10)</w:t>
      </w:r>
    </w:p>
    <w:p w:rsidR="00F75CBC" w:rsidRPr="00F84937" w:rsidP="00D661CD" w14:paraId="10F528B8" w14:textId="1504E1C7">
      <w:pPr>
        <w:pStyle w:val="NormalWeb"/>
        <w:numPr>
          <w:ilvl w:val="4"/>
          <w:numId w:val="1"/>
        </w:numPr>
        <w:spacing w:line="480" w:lineRule="auto"/>
        <w:ind w:left="2880"/>
      </w:pPr>
      <w:r w:rsidRPr="00F84937">
        <w:t xml:space="preserve">interpretation: </w:t>
      </w:r>
      <w:r w:rsidRPr="00F84937" w:rsidR="002D7E1F">
        <w:t>Role reversal argues the insecurity of male authority.</w:t>
      </w:r>
    </w:p>
    <w:p w:rsidR="000D16D3" w:rsidRPr="00F84937" w:rsidP="00D661CD" w14:paraId="2827D9B6" w14:textId="77777777">
      <w:pPr>
        <w:pStyle w:val="NormalWeb"/>
        <w:numPr>
          <w:ilvl w:val="0"/>
          <w:numId w:val="1"/>
        </w:numPr>
        <w:spacing w:line="480" w:lineRule="auto"/>
        <w:rPr>
          <w:b/>
        </w:rPr>
      </w:pPr>
      <w:r w:rsidRPr="00F84937">
        <w:rPr>
          <w:b/>
        </w:rPr>
        <w:t>Conclusion</w:t>
      </w:r>
    </w:p>
    <w:p w:rsidR="000D16D3" w:rsidRPr="00F84937" w:rsidP="00D661CD" w14:paraId="1BD7DDCE" w14:textId="05339CA1">
      <w:pPr>
        <w:pStyle w:val="NormalWeb"/>
        <w:widowControl w:val="0"/>
        <w:numPr>
          <w:ilvl w:val="1"/>
          <w:numId w:val="1"/>
        </w:numPr>
        <w:autoSpaceDE w:val="0"/>
        <w:autoSpaceDN w:val="0"/>
        <w:adjustRightInd w:val="0"/>
        <w:spacing w:line="480" w:lineRule="auto"/>
      </w:pPr>
      <w:r w:rsidRPr="00F84937">
        <w:t xml:space="preserve">Restatement of thesis: </w:t>
      </w:r>
      <w:r w:rsidRPr="00F84937" w:rsidR="00884DF1">
        <w:t xml:space="preserve">In </w:t>
      </w:r>
      <w:r w:rsidRPr="00F84937" w:rsidR="00884DF1">
        <w:t>The</w:t>
      </w:r>
      <w:r w:rsidRPr="00F84937" w:rsidR="00884DF1">
        <w:t xml:space="preserve"> Yellow Wallpaper, Gilman utilizes the breakdown of the narrator into madness to critique patriarchal oppression, and in doing so, demonstrates how the lack of identity and agency imposed on women by the healthcare system, medical authority, and symbolic confinement.</w:t>
      </w:r>
    </w:p>
    <w:p w:rsidR="000D16D3" w:rsidRPr="00F84937" w:rsidP="00D661CD" w14:paraId="4364F4A3" w14:textId="77777777">
      <w:pPr>
        <w:pStyle w:val="NormalWeb"/>
        <w:widowControl w:val="0"/>
        <w:numPr>
          <w:ilvl w:val="1"/>
          <w:numId w:val="1"/>
        </w:numPr>
        <w:autoSpaceDE w:val="0"/>
        <w:autoSpaceDN w:val="0"/>
        <w:adjustRightInd w:val="0"/>
        <w:spacing w:line="480" w:lineRule="auto"/>
      </w:pPr>
      <w:r w:rsidRPr="00F84937">
        <w:t>So what?</w:t>
      </w:r>
      <w:r w:rsidRPr="00F84937" w:rsidR="00180669">
        <w:t xml:space="preserve"> Address the wider implications of your interpretation:</w:t>
      </w:r>
    </w:p>
    <w:p w:rsidR="00D661CD" w:rsidRPr="00F84937" w:rsidP="00D661CD" w14:paraId="755A4AC3" w14:textId="77777777">
      <w:pPr>
        <w:pStyle w:val="ListParagraph"/>
        <w:numPr>
          <w:ilvl w:val="0"/>
          <w:numId w:val="4"/>
        </w:numPr>
        <w:spacing w:line="480" w:lineRule="auto"/>
        <w:rPr>
          <w:rFonts w:ascii="Times New Roman" w:hAnsi="Times New Roman"/>
          <w:sz w:val="24"/>
          <w:szCs w:val="24"/>
        </w:rPr>
      </w:pPr>
      <w:r w:rsidRPr="00F84937">
        <w:rPr>
          <w:rFonts w:ascii="Times New Roman" w:hAnsi="Times New Roman"/>
          <w:sz w:val="24"/>
          <w:szCs w:val="24"/>
        </w:rPr>
        <w:t>The reading mentions that it is essential not to ignore the voices of women in medical and social systems.</w:t>
      </w:r>
    </w:p>
    <w:p w:rsidR="00D661CD" w:rsidRPr="00F84937" w:rsidP="00D661CD" w14:paraId="23F31F8A" w14:textId="77777777">
      <w:pPr>
        <w:pStyle w:val="ListParagraph"/>
        <w:numPr>
          <w:ilvl w:val="0"/>
          <w:numId w:val="4"/>
        </w:numPr>
        <w:spacing w:line="480" w:lineRule="auto"/>
        <w:rPr>
          <w:rFonts w:ascii="Times New Roman" w:hAnsi="Times New Roman"/>
          <w:sz w:val="24"/>
          <w:szCs w:val="24"/>
        </w:rPr>
      </w:pPr>
      <w:r w:rsidRPr="00F84937">
        <w:rPr>
          <w:rFonts w:ascii="Times New Roman" w:hAnsi="Times New Roman"/>
          <w:sz w:val="24"/>
          <w:szCs w:val="24"/>
        </w:rPr>
        <w:t>It challenges historical practices that marginalized mental health experiences.</w:t>
      </w:r>
    </w:p>
    <w:p w:rsidR="00217B20" w:rsidP="00D661CD" w14:paraId="0C44E5E2" w14:textId="6C4E15E5">
      <w:pPr>
        <w:pStyle w:val="ListParagraph"/>
        <w:numPr>
          <w:ilvl w:val="0"/>
          <w:numId w:val="4"/>
        </w:numPr>
        <w:spacing w:line="480" w:lineRule="auto"/>
        <w:rPr>
          <w:rFonts w:ascii="Times New Roman" w:hAnsi="Times New Roman"/>
          <w:sz w:val="24"/>
          <w:szCs w:val="24"/>
        </w:rPr>
      </w:pPr>
      <w:r w:rsidRPr="00F84937">
        <w:rPr>
          <w:rFonts w:ascii="Times New Roman" w:hAnsi="Times New Roman"/>
          <w:sz w:val="24"/>
          <w:szCs w:val="24"/>
        </w:rPr>
        <w:t xml:space="preserve">It continues to hold relevance in debates </w:t>
      </w:r>
      <w:r w:rsidRPr="00F84937">
        <w:rPr>
          <w:rFonts w:ascii="Times New Roman" w:hAnsi="Times New Roman"/>
          <w:sz w:val="24"/>
          <w:szCs w:val="24"/>
        </w:rPr>
        <w:t>on</w:t>
      </w:r>
      <w:r w:rsidRPr="00F84937">
        <w:rPr>
          <w:rFonts w:ascii="Times New Roman" w:hAnsi="Times New Roman"/>
          <w:sz w:val="24"/>
          <w:szCs w:val="24"/>
        </w:rPr>
        <w:t xml:space="preserve"> gender, autonomy, and psychological freedom in modern times.</w:t>
      </w:r>
    </w:p>
    <w:p w:rsidR="00217B20" w14:paraId="0AAAE18A" w14:textId="77777777">
      <w:pPr>
        <w:rPr>
          <w:rFonts w:ascii="Times New Roman" w:hAnsi="Times New Roman"/>
          <w:sz w:val="24"/>
          <w:szCs w:val="24"/>
        </w:rPr>
      </w:pPr>
      <w:r>
        <w:rPr>
          <w:rFonts w:ascii="Times New Roman" w:hAnsi="Times New Roman"/>
          <w:sz w:val="24"/>
          <w:szCs w:val="24"/>
        </w:rPr>
        <w:br w:type="page"/>
      </w:r>
    </w:p>
    <w:p w:rsidR="00CD304B" w:rsidP="00217B20" w14:paraId="4B754111" w14:textId="6E232BDE">
      <w:pPr>
        <w:pStyle w:val="ListParagraph"/>
        <w:spacing w:line="480" w:lineRule="auto"/>
        <w:jc w:val="center"/>
        <w:rPr>
          <w:rFonts w:ascii="Times New Roman" w:hAnsi="Times New Roman"/>
          <w:b/>
          <w:bCs/>
          <w:sz w:val="24"/>
          <w:szCs w:val="24"/>
        </w:rPr>
      </w:pPr>
      <w:r w:rsidRPr="00217B20">
        <w:rPr>
          <w:rFonts w:ascii="Times New Roman" w:hAnsi="Times New Roman"/>
          <w:b/>
          <w:bCs/>
          <w:sz w:val="24"/>
          <w:szCs w:val="24"/>
        </w:rPr>
        <w:t>References</w:t>
      </w:r>
    </w:p>
    <w:p w:rsidR="00B11D1F" w:rsidRPr="00B11D1F" w:rsidP="00B11D1F" w14:paraId="6B53EB29" w14:textId="77777777">
      <w:pPr>
        <w:spacing w:after="0" w:line="480" w:lineRule="auto"/>
        <w:ind w:hanging="720"/>
        <w:rPr>
          <w:rFonts w:ascii="Times New Roman" w:hAnsi="Times New Roman"/>
          <w:sz w:val="24"/>
          <w:szCs w:val="24"/>
        </w:rPr>
      </w:pPr>
      <w:r w:rsidRPr="00B11D1F">
        <w:rPr>
          <w:rFonts w:ascii="Times New Roman" w:hAnsi="Times New Roman"/>
          <w:sz w:val="24"/>
          <w:szCs w:val="24"/>
        </w:rPr>
        <w:t xml:space="preserve">Perkins Gilman, C. (1892). The Yellow Wallpaper. In </w:t>
      </w:r>
      <w:r w:rsidRPr="00B11D1F">
        <w:rPr>
          <w:rFonts w:ascii="Times New Roman" w:hAnsi="Times New Roman"/>
          <w:i/>
          <w:iCs/>
          <w:sz w:val="24"/>
          <w:szCs w:val="24"/>
        </w:rPr>
        <w:t>National Library of Medicine</w:t>
      </w:r>
      <w:r w:rsidRPr="00B11D1F">
        <w:rPr>
          <w:rFonts w:ascii="Times New Roman" w:hAnsi="Times New Roman"/>
          <w:sz w:val="24"/>
          <w:szCs w:val="24"/>
        </w:rPr>
        <w:t xml:space="preserve"> (pp. 647–656). https://www.nlm.nih.gov/exhibition/theliteratureofprescription/exhibitionAssets/digitalDocs/The-Yellow-Wall-Paper.pdf</w:t>
      </w:r>
    </w:p>
    <w:p w:rsidR="00217B20" w:rsidRPr="00217B20" w:rsidP="00217B20" w14:paraId="5656C4E5" w14:textId="77777777">
      <w:pPr>
        <w:pStyle w:val="ListParagraph"/>
        <w:spacing w:line="480" w:lineRule="auto"/>
        <w:rPr>
          <w:rFonts w:ascii="Times New Roman" w:hAnsi="Times New Roman"/>
          <w:b/>
          <w:bCs/>
          <w:sz w:val="24"/>
          <w:szCs w:val="24"/>
        </w:rPr>
      </w:pPr>
    </w:p>
    <w:p w:rsidR="00217B20" w:rsidRPr="00F84937" w:rsidP="00217B20" w14:paraId="0D1B5F49" w14:textId="77777777">
      <w:pPr>
        <w:pStyle w:val="ListParagraph"/>
        <w:spacing w:line="480" w:lineRule="auto"/>
        <w:rPr>
          <w:rFonts w:ascii="Times New Roman" w:hAnsi="Times New Roman"/>
          <w:sz w:val="24"/>
          <w:szCs w:val="24"/>
        </w:rPr>
      </w:pPr>
    </w:p>
    <w:sectPr w:rsidSect="00E50848">
      <w:headerReference w:type="default" r:id="rId4"/>
      <w:headerReference w:type="first" r:id="rId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848" w14:paraId="337FF611" w14:textId="77777777">
    <w:pPr>
      <w:pStyle w:val="Header"/>
      <w:jc w:val="right"/>
    </w:pPr>
    <w:r>
      <w:rPr>
        <w:rFonts w:ascii="Times New Roman" w:hAnsi="Times New Roman"/>
        <w:sz w:val="24"/>
        <w:szCs w:val="24"/>
      </w:rPr>
      <w:t>SHORT PAPER TITLE HERE</w:t>
    </w:r>
    <w:r>
      <w:rPr>
        <w:rFonts w:ascii="Times New Roman" w:hAnsi="Times New Roman"/>
        <w:sz w:val="24"/>
        <w:szCs w:val="24"/>
      </w:rPr>
      <w:tab/>
    </w:r>
    <w:r>
      <w:rPr>
        <w:rFonts w:ascii="Times New Roman" w:hAnsi="Times New Roman"/>
        <w:sz w:val="24"/>
        <w:szCs w:val="24"/>
      </w:rPr>
      <w:tab/>
    </w:r>
    <w:r>
      <w:fldChar w:fldCharType="begin"/>
    </w:r>
    <w:r>
      <w:instrText xml:space="preserve"> PAGE   \* MERGEFORMAT </w:instrText>
    </w:r>
    <w:r>
      <w:fldChar w:fldCharType="separate"/>
    </w:r>
    <w:r w:rsidR="00902507">
      <w:rPr>
        <w:noProof/>
      </w:rPr>
      <w:t>3</w:t>
    </w:r>
    <w:r>
      <w:fldChar w:fldCharType="end"/>
    </w:r>
  </w:p>
  <w:p w:rsidR="00E50848" w14:paraId="4F0FCA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848" w:rsidRPr="00E50848" w14:paraId="59D66480" w14:textId="51C3FCF8">
    <w:pPr>
      <w:pStyle w:val="Header"/>
      <w:jc w:val="right"/>
      <w:rPr>
        <w:rFonts w:ascii="Times New Roman" w:hAnsi="Times New Roman"/>
        <w:sz w:val="24"/>
        <w:szCs w:val="24"/>
      </w:rPr>
    </w:pPr>
    <w:r w:rsidRPr="00E50848">
      <w:rPr>
        <w:rFonts w:ascii="Times New Roman" w:hAnsi="Times New Roman"/>
        <w:sz w:val="24"/>
        <w:szCs w:val="24"/>
      </w:rPr>
      <w:t xml:space="preserve">Running head: </w:t>
    </w:r>
    <w:r w:rsidR="00B11D1F">
      <w:rPr>
        <w:rFonts w:ascii="Times New Roman" w:hAnsi="Times New Roman"/>
        <w:sz w:val="24"/>
        <w:szCs w:val="24"/>
      </w:rPr>
      <w:t>ANALYTICAL PAPER OUTLINE</w:t>
    </w:r>
    <w:r>
      <w:rPr>
        <w:rFonts w:ascii="Times New Roman" w:hAnsi="Times New Roman"/>
        <w:sz w:val="24"/>
        <w:szCs w:val="24"/>
      </w:rPr>
      <w:tab/>
    </w:r>
    <w:r w:rsidRPr="00E50848">
      <w:rPr>
        <w:rFonts w:ascii="Times New Roman" w:hAnsi="Times New Roman"/>
        <w:sz w:val="24"/>
        <w:szCs w:val="24"/>
      </w:rPr>
      <w:fldChar w:fldCharType="begin"/>
    </w:r>
    <w:r w:rsidRPr="00E50848">
      <w:rPr>
        <w:rFonts w:ascii="Times New Roman" w:hAnsi="Times New Roman"/>
        <w:sz w:val="24"/>
        <w:szCs w:val="24"/>
      </w:rPr>
      <w:instrText xml:space="preserve"> PAGE   \* MERGEFORMAT </w:instrText>
    </w:r>
    <w:r w:rsidRPr="00E50848">
      <w:rPr>
        <w:rFonts w:ascii="Times New Roman" w:hAnsi="Times New Roman"/>
        <w:sz w:val="24"/>
        <w:szCs w:val="24"/>
      </w:rPr>
      <w:fldChar w:fldCharType="separate"/>
    </w:r>
    <w:r w:rsidR="00902507">
      <w:rPr>
        <w:rFonts w:ascii="Times New Roman" w:hAnsi="Times New Roman"/>
        <w:noProof/>
        <w:sz w:val="24"/>
        <w:szCs w:val="24"/>
      </w:rPr>
      <w:t>1</w:t>
    </w:r>
    <w:r w:rsidRPr="00E50848">
      <w:rPr>
        <w:rFonts w:ascii="Times New Roman" w:hAnsi="Times New Roman"/>
        <w:sz w:val="24"/>
        <w:szCs w:val="24"/>
      </w:rPr>
      <w:fldChar w:fldCharType="end"/>
    </w:r>
  </w:p>
  <w:p w:rsidR="00E50848" w14:paraId="10DA71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6707C9"/>
    <w:multiLevelType w:val="hybridMultilevel"/>
    <w:tmpl w:val="65D2BC92"/>
    <w:lvl w:ilvl="0">
      <w:start w:val="1"/>
      <w:numFmt w:val="upperRoman"/>
      <w:lvlText w:val="%1."/>
      <w:lvlJc w:val="left"/>
      <w:pPr>
        <w:ind w:left="1080" w:hanging="720"/>
      </w:pPr>
      <w:rPr>
        <w:rFonts w:cs="Times New Roman" w:hint="default"/>
      </w:rPr>
    </w:lvl>
    <w:lvl w:ilvl="1">
      <w:start w:val="1"/>
      <w:numFmt w:val="upperLetter"/>
      <w:lvlText w:val="%2."/>
      <w:lvlJc w:val="left"/>
      <w:pPr>
        <w:ind w:left="1440" w:hanging="360"/>
      </w:pPr>
      <w:rPr>
        <w:rFonts w:ascii="Times New Roman" w:eastAsia="Times New Roman" w:hAnsi="Times New Roman" w:cs="Times New Roman"/>
      </w:r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1B1E0C17"/>
    <w:multiLevelType w:val="hybridMultilevel"/>
    <w:tmpl w:val="F7CA8B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115621"/>
    <w:multiLevelType w:val="hybridMultilevel"/>
    <w:tmpl w:val="07220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52005D"/>
    <w:multiLevelType w:val="hybridMultilevel"/>
    <w:tmpl w:val="5EA2D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D3"/>
    <w:rsid w:val="00006F9B"/>
    <w:rsid w:val="00010FD1"/>
    <w:rsid w:val="0002634F"/>
    <w:rsid w:val="00042018"/>
    <w:rsid w:val="00094722"/>
    <w:rsid w:val="000D16D3"/>
    <w:rsid w:val="000E7340"/>
    <w:rsid w:val="001378E1"/>
    <w:rsid w:val="001474B2"/>
    <w:rsid w:val="00154EBD"/>
    <w:rsid w:val="00167048"/>
    <w:rsid w:val="00180669"/>
    <w:rsid w:val="0019280E"/>
    <w:rsid w:val="001B5EA5"/>
    <w:rsid w:val="001E21F9"/>
    <w:rsid w:val="0021321A"/>
    <w:rsid w:val="00217B20"/>
    <w:rsid w:val="00236A35"/>
    <w:rsid w:val="002510BC"/>
    <w:rsid w:val="002923F2"/>
    <w:rsid w:val="002A6342"/>
    <w:rsid w:val="002D6688"/>
    <w:rsid w:val="002D7E1F"/>
    <w:rsid w:val="00312243"/>
    <w:rsid w:val="003173EF"/>
    <w:rsid w:val="00322C7B"/>
    <w:rsid w:val="003620CF"/>
    <w:rsid w:val="00376CE0"/>
    <w:rsid w:val="004319F1"/>
    <w:rsid w:val="00444566"/>
    <w:rsid w:val="00456EDC"/>
    <w:rsid w:val="00464811"/>
    <w:rsid w:val="004E018B"/>
    <w:rsid w:val="00534D5A"/>
    <w:rsid w:val="00553A10"/>
    <w:rsid w:val="005820C4"/>
    <w:rsid w:val="005D1EEC"/>
    <w:rsid w:val="00601EE9"/>
    <w:rsid w:val="006023DF"/>
    <w:rsid w:val="00691B37"/>
    <w:rsid w:val="006B213D"/>
    <w:rsid w:val="006D1D37"/>
    <w:rsid w:val="00701DA2"/>
    <w:rsid w:val="00790CAB"/>
    <w:rsid w:val="007C05D3"/>
    <w:rsid w:val="007E4CE8"/>
    <w:rsid w:val="007F0F85"/>
    <w:rsid w:val="00801A82"/>
    <w:rsid w:val="0081506A"/>
    <w:rsid w:val="00815C39"/>
    <w:rsid w:val="00884DF1"/>
    <w:rsid w:val="008B4326"/>
    <w:rsid w:val="008C7693"/>
    <w:rsid w:val="00902507"/>
    <w:rsid w:val="00921096"/>
    <w:rsid w:val="00A02D4B"/>
    <w:rsid w:val="00A2478C"/>
    <w:rsid w:val="00A6096D"/>
    <w:rsid w:val="00A97A82"/>
    <w:rsid w:val="00AA011E"/>
    <w:rsid w:val="00AA4DA9"/>
    <w:rsid w:val="00AC338E"/>
    <w:rsid w:val="00AF05A6"/>
    <w:rsid w:val="00B11D1F"/>
    <w:rsid w:val="00B653E3"/>
    <w:rsid w:val="00B853E1"/>
    <w:rsid w:val="00BA2EF8"/>
    <w:rsid w:val="00BC1ACB"/>
    <w:rsid w:val="00BF236E"/>
    <w:rsid w:val="00C01EBD"/>
    <w:rsid w:val="00C21D27"/>
    <w:rsid w:val="00C46B1D"/>
    <w:rsid w:val="00C50143"/>
    <w:rsid w:val="00C95052"/>
    <w:rsid w:val="00CA4BE4"/>
    <w:rsid w:val="00CD304B"/>
    <w:rsid w:val="00D661CD"/>
    <w:rsid w:val="00D92A50"/>
    <w:rsid w:val="00DC7239"/>
    <w:rsid w:val="00DD2D33"/>
    <w:rsid w:val="00DD5E4D"/>
    <w:rsid w:val="00DE15B7"/>
    <w:rsid w:val="00DE6AF4"/>
    <w:rsid w:val="00DE7D69"/>
    <w:rsid w:val="00E20B14"/>
    <w:rsid w:val="00E31475"/>
    <w:rsid w:val="00E425A8"/>
    <w:rsid w:val="00E50848"/>
    <w:rsid w:val="00E81FC1"/>
    <w:rsid w:val="00EB70CF"/>
    <w:rsid w:val="00ED0A22"/>
    <w:rsid w:val="00ED1C80"/>
    <w:rsid w:val="00ED2C1F"/>
    <w:rsid w:val="00ED32FA"/>
    <w:rsid w:val="00F04C73"/>
    <w:rsid w:val="00F75CBC"/>
    <w:rsid w:val="00F82154"/>
    <w:rsid w:val="00F84937"/>
    <w:rsid w:val="00F90C6B"/>
    <w:rsid w:val="00FB23F5"/>
    <w:rsid w:val="00FB41FB"/>
    <w:rsid w:val="00FD11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C420B"/>
  <w15:docId w15:val="{4AD26D09-4A9F-4925-A32B-18D52C67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6D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16D3"/>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0D16D3"/>
    <w:pPr>
      <w:ind w:left="720"/>
      <w:contextualSpacing/>
    </w:pPr>
  </w:style>
  <w:style w:type="paragraph" w:styleId="Header">
    <w:name w:val="header"/>
    <w:basedOn w:val="Normal"/>
    <w:link w:val="HeaderChar"/>
    <w:uiPriority w:val="99"/>
    <w:unhideWhenUsed/>
    <w:rsid w:val="000D1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6D3"/>
    <w:rPr>
      <w:rFonts w:eastAsia="Times New Roman" w:cs="Times New Roman"/>
    </w:rPr>
  </w:style>
  <w:style w:type="character" w:customStyle="1" w:styleId="cursor-pointer">
    <w:name w:val="cursor-pointer"/>
    <w:basedOn w:val="DefaultParagraphFont"/>
    <w:rsid w:val="002510BC"/>
  </w:style>
  <w:style w:type="paragraph" w:styleId="Footer">
    <w:name w:val="footer"/>
    <w:basedOn w:val="Normal"/>
    <w:link w:val="FooterChar"/>
    <w:uiPriority w:val="99"/>
    <w:unhideWhenUsed/>
    <w:rsid w:val="00C46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B1D"/>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American Career College \ West Coast University</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User</cp:lastModifiedBy>
  <cp:revision>58</cp:revision>
  <dcterms:created xsi:type="dcterms:W3CDTF">2026-05-04T15:31:00Z</dcterms:created>
  <dcterms:modified xsi:type="dcterms:W3CDTF">2026-05-04T17:07:00Z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38591a09-d335-43e2-8caa-4e96ac407d4d</vt:lpwstr>
  </property>
</Properties>
</file>