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704E" w14:textId="77777777" w:rsidR="00A27A51" w:rsidRDefault="00A27A51" w:rsidP="00A27A51">
      <w:pPr>
        <w:jc w:val="center"/>
      </w:pPr>
    </w:p>
    <w:p w14:paraId="0853DAED" w14:textId="77777777" w:rsidR="00A27A51" w:rsidRDefault="00A27A51" w:rsidP="00A27A51">
      <w:pPr>
        <w:spacing w:line="480" w:lineRule="auto"/>
        <w:jc w:val="center"/>
      </w:pPr>
    </w:p>
    <w:p w14:paraId="70C1C788" w14:textId="77777777" w:rsidR="00A27A51" w:rsidRDefault="00A27A51" w:rsidP="00A27A51">
      <w:pPr>
        <w:spacing w:line="480" w:lineRule="auto"/>
        <w:jc w:val="center"/>
      </w:pPr>
    </w:p>
    <w:p w14:paraId="778ECE6C" w14:textId="77777777" w:rsidR="00A27A51" w:rsidRDefault="00A27A51" w:rsidP="00A27A51">
      <w:pPr>
        <w:spacing w:line="480" w:lineRule="auto"/>
        <w:jc w:val="center"/>
      </w:pPr>
    </w:p>
    <w:p w14:paraId="48D34C44" w14:textId="77777777" w:rsidR="00A27A51" w:rsidRDefault="00FA067C" w:rsidP="00A27A51">
      <w:pPr>
        <w:spacing w:line="480" w:lineRule="auto"/>
        <w:jc w:val="center"/>
      </w:pPr>
      <w:commentRangeStart w:id="0"/>
      <w:commentRangeEnd w:id="0"/>
      <w:r>
        <w:rPr>
          <w:rStyle w:val="CommentReference"/>
        </w:rPr>
        <w:commentReference w:id="0"/>
      </w:r>
    </w:p>
    <w:p w14:paraId="3D80A55E" w14:textId="77777777" w:rsidR="00A27A51" w:rsidRDefault="00A27A51" w:rsidP="00A27A51">
      <w:pPr>
        <w:spacing w:line="480" w:lineRule="auto"/>
        <w:jc w:val="center"/>
      </w:pPr>
    </w:p>
    <w:p w14:paraId="3D146D01" w14:textId="4EC87934" w:rsidR="00A27A51" w:rsidRDefault="00A27A51" w:rsidP="00A27A51">
      <w:pPr>
        <w:spacing w:line="480" w:lineRule="auto"/>
        <w:jc w:val="center"/>
        <w:rPr>
          <w:b/>
          <w:bCs/>
        </w:rPr>
      </w:pPr>
      <w:r w:rsidRPr="00A27A51">
        <w:rPr>
          <w:b/>
          <w:bCs/>
        </w:rPr>
        <w:t>Career Exploration: Reflection Write-Up</w:t>
      </w:r>
    </w:p>
    <w:p w14:paraId="25F8C9E4" w14:textId="77777777" w:rsidR="00A27A51" w:rsidRPr="00A27A51" w:rsidRDefault="00A27A51" w:rsidP="00A27A51">
      <w:pPr>
        <w:spacing w:line="480" w:lineRule="auto"/>
        <w:jc w:val="center"/>
        <w:rPr>
          <w:b/>
          <w:bCs/>
        </w:rPr>
      </w:pPr>
    </w:p>
    <w:p w14:paraId="369B8A09" w14:textId="14027378" w:rsidR="0074156B" w:rsidRDefault="00000000" w:rsidP="00A27A51">
      <w:pPr>
        <w:spacing w:line="480" w:lineRule="auto"/>
        <w:jc w:val="center"/>
      </w:pPr>
      <w:r>
        <w:t>Joshuwa Fletcher</w:t>
      </w:r>
    </w:p>
    <w:p w14:paraId="080B52CA" w14:textId="77777777" w:rsidR="0074156B" w:rsidRDefault="00000000" w:rsidP="00A27A51">
      <w:pPr>
        <w:spacing w:line="480" w:lineRule="auto"/>
        <w:jc w:val="center"/>
      </w:pPr>
      <w:r>
        <w:t>Professor [Professor's Name]</w:t>
      </w:r>
    </w:p>
    <w:p w14:paraId="3573C8DB" w14:textId="77777777" w:rsidR="0074156B" w:rsidRDefault="00000000" w:rsidP="00A27A51">
      <w:pPr>
        <w:spacing w:line="480" w:lineRule="auto"/>
        <w:jc w:val="center"/>
      </w:pPr>
      <w:r>
        <w:t>English Composition</w:t>
      </w:r>
    </w:p>
    <w:p w14:paraId="35ED3940" w14:textId="77777777" w:rsidR="0074156B" w:rsidRDefault="00000000" w:rsidP="00A27A51">
      <w:pPr>
        <w:spacing w:line="480" w:lineRule="auto"/>
        <w:jc w:val="center"/>
      </w:pPr>
      <w:r>
        <w:t>4 May 2026</w:t>
      </w:r>
    </w:p>
    <w:p w14:paraId="6806C861" w14:textId="77777777" w:rsidR="00A27A51" w:rsidRDefault="00A27A51" w:rsidP="00A27A51">
      <w:pPr>
        <w:spacing w:line="480" w:lineRule="auto"/>
        <w:jc w:val="center"/>
      </w:pPr>
    </w:p>
    <w:p w14:paraId="6F1F685C" w14:textId="77777777" w:rsidR="00A27A51" w:rsidRDefault="00A27A51" w:rsidP="00A27A51">
      <w:pPr>
        <w:spacing w:line="480" w:lineRule="auto"/>
        <w:jc w:val="center"/>
      </w:pPr>
    </w:p>
    <w:p w14:paraId="75D2F11C" w14:textId="77777777" w:rsidR="00A27A51" w:rsidRDefault="00A27A51" w:rsidP="00A27A51">
      <w:pPr>
        <w:spacing w:line="480" w:lineRule="auto"/>
        <w:jc w:val="center"/>
      </w:pPr>
    </w:p>
    <w:p w14:paraId="09BD49EF" w14:textId="77777777" w:rsidR="00A27A51" w:rsidRDefault="00A27A51" w:rsidP="00A27A51">
      <w:pPr>
        <w:spacing w:line="480" w:lineRule="auto"/>
        <w:jc w:val="center"/>
      </w:pPr>
    </w:p>
    <w:p w14:paraId="7DCE3CE7" w14:textId="77777777" w:rsidR="00A27A51" w:rsidRDefault="00A27A51" w:rsidP="00A27A51">
      <w:pPr>
        <w:spacing w:line="480" w:lineRule="auto"/>
        <w:jc w:val="center"/>
      </w:pPr>
    </w:p>
    <w:p w14:paraId="53E04938" w14:textId="77777777" w:rsidR="00A27A51" w:rsidRDefault="00A27A51" w:rsidP="00A27A51">
      <w:pPr>
        <w:spacing w:line="480" w:lineRule="auto"/>
        <w:jc w:val="center"/>
      </w:pPr>
    </w:p>
    <w:p w14:paraId="56C67E91" w14:textId="77777777" w:rsidR="00A27A51" w:rsidRDefault="00A27A51" w:rsidP="00A27A51">
      <w:pPr>
        <w:spacing w:line="480" w:lineRule="auto"/>
        <w:jc w:val="center"/>
      </w:pPr>
    </w:p>
    <w:p w14:paraId="48F73B12" w14:textId="77777777" w:rsidR="00A27A51" w:rsidRDefault="00A27A51" w:rsidP="00A27A51">
      <w:pPr>
        <w:spacing w:line="480" w:lineRule="auto"/>
        <w:jc w:val="center"/>
      </w:pPr>
    </w:p>
    <w:p w14:paraId="15943A23" w14:textId="77777777" w:rsidR="00A27A51" w:rsidRDefault="00A27A51" w:rsidP="00A27A51">
      <w:pPr>
        <w:spacing w:line="480" w:lineRule="auto"/>
        <w:jc w:val="center"/>
      </w:pPr>
    </w:p>
    <w:p w14:paraId="53EEA2DA" w14:textId="77777777" w:rsidR="00A27A51" w:rsidRDefault="00A27A51" w:rsidP="00A27A51">
      <w:pPr>
        <w:spacing w:line="480" w:lineRule="auto"/>
        <w:jc w:val="center"/>
      </w:pPr>
    </w:p>
    <w:p w14:paraId="2F04A5AA" w14:textId="77777777" w:rsidR="00A27A51" w:rsidRDefault="00A27A51" w:rsidP="00A27A51">
      <w:pPr>
        <w:spacing w:line="480" w:lineRule="auto"/>
        <w:jc w:val="center"/>
      </w:pPr>
    </w:p>
    <w:p w14:paraId="7F76C555" w14:textId="77777777" w:rsidR="00A27A51" w:rsidRDefault="00A27A51" w:rsidP="00A27A51">
      <w:pPr>
        <w:spacing w:line="480" w:lineRule="auto"/>
        <w:jc w:val="center"/>
      </w:pPr>
    </w:p>
    <w:p w14:paraId="68BA0EDC" w14:textId="77777777" w:rsidR="0074156B" w:rsidRDefault="00000000" w:rsidP="00A27A51">
      <w:pPr>
        <w:spacing w:line="480" w:lineRule="auto"/>
        <w:jc w:val="center"/>
        <w:rPr>
          <w:b/>
          <w:bCs/>
        </w:rPr>
      </w:pPr>
      <w:r>
        <w:rPr>
          <w:b/>
          <w:bCs/>
        </w:rPr>
        <w:lastRenderedPageBreak/>
        <w:t>Career Exploration: Reflection Write-Up</w:t>
      </w:r>
    </w:p>
    <w:p w14:paraId="03473AF3" w14:textId="73CA664A" w:rsidR="00A27A51" w:rsidRDefault="00A27A51" w:rsidP="00A27A51">
      <w:pPr>
        <w:spacing w:line="480" w:lineRule="auto"/>
        <w:ind w:firstLine="720"/>
      </w:pPr>
      <w:r>
        <w:t>The personality test was completed, after which I was diagnosed as both a conscientious and an analytical personality type. Considering these outcomes, I believe that these are a true depiction of my personality. I do appreciate logical thinking, order, structure, and rationality, and I have a tendency to analyze situations down to the minutest details. Type Description wise, I am very disciplined and systematic, and feel more comfortable working within definite systems that are concrete and exact rather than vague or flexible systems. Regarding Career Choices, the assessment recommended the following path that is both in information technology and cybersecurity, which, in turn, is very close to my own interests and objectives. The Learning Style part identified me as a hands-on learner, which I completely agree with since I am much better at learning when I can apply the stuff in a practical situation as opposed to reading about it. On the Communication Skills, I am very direct and task-oriented, but I am aware that real world situation compels me to change my communication style to suit different people and situations. Lastly, under Behavior Under Stress, the report has indicated that I am more inclined to withdraw and may be obsessive, which I can say is actually a part of me as I continue to grow as an individual and as a professional.</w:t>
      </w:r>
    </w:p>
    <w:p w14:paraId="5EAD2A82" w14:textId="19AAF4B2" w:rsidR="00A27A51" w:rsidRDefault="00A27A51" w:rsidP="00A27A51">
      <w:pPr>
        <w:spacing w:line="480" w:lineRule="auto"/>
        <w:ind w:firstLine="720"/>
      </w:pPr>
      <w:r>
        <w:t xml:space="preserve">The analysis of the skills supported the results of the personality test. My scores revealed that I am a strong problem-solver, good at time management, decision-making, and conflict management. These results did not come as a surprise to me: I had already guessed that I am best suited to those types of jobs that demand the ability to think in a structured way and to carefully evaluate the risks. Combined, both tests have helped me realize that the best type of career I would pursue would be based on analysis, structured systems, and risk management, which could be a position in cybersecurity or governance, risk, and compliance (GRC). This was a significant </w:t>
      </w:r>
      <w:r>
        <w:lastRenderedPageBreak/>
        <w:t>learning experience since it taught me that selecting a career path should be more than just about interest or pay, but also about how well one fits in a particular career path. The two tests combined provided me with a better and more assured sense of direction as I entered the realm of exploring the Occupational Outlook Handbook.</w:t>
      </w:r>
    </w:p>
    <w:p w14:paraId="344499D7" w14:textId="52E8E343" w:rsidR="00A27A51" w:rsidRDefault="00A27A51" w:rsidP="00A27A51">
      <w:pPr>
        <w:spacing w:line="480" w:lineRule="auto"/>
        <w:ind w:firstLine="720"/>
      </w:pPr>
      <w:r>
        <w:t>To complete the Occupational Outlook Handbook Matrix worksheet, I selected four careers that reflected my personality test results and my abilities assessment: Information Security Analyst, Compliance Officer, Network and Computer Systems Administrator, and Risk Management Specialist. I have chosen these careers as they all involve structured work environments, analytical work, and some sort of risk or systems management, which are all close to my profile. The OOH provided me with an insight into the careers that I had not given much thought to before, especially the role of Risk Management Specialist and Compliance Officer. The OOH helped me realize that there is an ecosystem of broader career opportunities in the GRC space that taps into my strengths and could provide meaningful and well-compensated work.</w:t>
      </w:r>
    </w:p>
    <w:p w14:paraId="61C0DB8F" w14:textId="4C470252" w:rsidR="0074156B" w:rsidRDefault="00A27A51" w:rsidP="00A27A51">
      <w:pPr>
        <w:spacing w:line="480" w:lineRule="auto"/>
        <w:ind w:firstLine="720"/>
      </w:pPr>
      <w:r>
        <w:t xml:space="preserve">The OOH is a resource that I will definitely keep using as I advance in college. It offers real, in-depth, and up-to-date information on job responsibilities, education needed, salary potential, and employment opportunities, all in one place. The most useful thing that I learned was that it allowed me to make comparisons between options, which is more objective than merely going by a feeling or by hearsay. Prior to this activity, I would have thought a four-year degree in computer science was the only key unlocking access to tech-related work, but the OOH made me realize that certifications and specific degrees can also open doors to the same extent in many cases. All this exploration, both in personality and skills testing and in the OOH matrix, provided me with a more grounded and realistic view of the direction I am headed and how to </w:t>
      </w:r>
      <w:r>
        <w:lastRenderedPageBreak/>
        <w:t>get there. I am better prepared and more conscious of the academic and career choices I will be making in the next few years.</w:t>
      </w:r>
    </w:p>
    <w:sectPr w:rsidR="0074156B">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c" w:date="2026-05-04T15:27:00Z" w:initials="UB">
    <w:p w14:paraId="0067D271" w14:textId="77777777" w:rsidR="00FA067C" w:rsidRDefault="00FA067C">
      <w:pPr>
        <w:pStyle w:val="CommentText"/>
      </w:pPr>
      <w:r>
        <w:rPr>
          <w:rStyle w:val="CommentReference"/>
        </w:rPr>
        <w:annotationRef/>
      </w:r>
      <w:r>
        <w:rPr>
          <w:noProof/>
        </w:rPr>
        <w:drawing>
          <wp:inline distT="0" distB="0" distL="0" distR="0" wp14:anchorId="35E41112" wp14:editId="363F3153">
            <wp:extent cx="5943600" cy="3837305"/>
            <wp:effectExtent l="0" t="0" r="0" b="0"/>
            <wp:docPr id="1976087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87809" name=""/>
                    <pic:cNvPicPr/>
                  </pic:nvPicPr>
                  <pic:blipFill>
                    <a:blip r:embed="rId1"/>
                    <a:stretch>
                      <a:fillRect/>
                    </a:stretch>
                  </pic:blipFill>
                  <pic:spPr>
                    <a:xfrm>
                      <a:off x="0" y="0"/>
                      <a:ext cx="5943600" cy="3837305"/>
                    </a:xfrm>
                    <a:prstGeom prst="rect">
                      <a:avLst/>
                    </a:prstGeom>
                  </pic:spPr>
                </pic:pic>
              </a:graphicData>
            </a:graphic>
          </wp:inline>
        </w:drawing>
      </w:r>
    </w:p>
    <w:p w14:paraId="02815192" w14:textId="77777777" w:rsidR="00FA067C" w:rsidRDefault="00FA067C">
      <w:pPr>
        <w:pStyle w:val="CommentText"/>
      </w:pPr>
    </w:p>
    <w:p w14:paraId="78C44DB3" w14:textId="77777777" w:rsidR="00FA067C" w:rsidRDefault="00FA067C">
      <w:pPr>
        <w:pStyle w:val="CommentText"/>
      </w:pPr>
    </w:p>
    <w:p w14:paraId="14DB798B" w14:textId="77777777" w:rsidR="00FA067C" w:rsidRDefault="00FA067C">
      <w:pPr>
        <w:pStyle w:val="CommentText"/>
      </w:pPr>
    </w:p>
    <w:p w14:paraId="773BA464" w14:textId="77777777" w:rsidR="00FA067C" w:rsidRDefault="00FA067C">
      <w:pPr>
        <w:pStyle w:val="CommentText"/>
      </w:pPr>
      <w:r>
        <w:t xml:space="preserve">The assignment is incomplete </w:t>
      </w:r>
      <w:r>
        <w:br/>
        <w:t xml:space="preserve">you have not addressed this part of the exam </w:t>
      </w:r>
      <w:r>
        <w:br/>
        <w:t xml:space="preserve">the client shared all the required documents via support </w:t>
      </w:r>
      <w:r>
        <w:br/>
      </w:r>
      <w:r>
        <w:br/>
      </w:r>
      <w:r>
        <w:rPr>
          <w:noProof/>
        </w:rPr>
        <w:drawing>
          <wp:inline distT="0" distB="0" distL="0" distR="0" wp14:anchorId="2DCE8DEF" wp14:editId="6827D401">
            <wp:extent cx="4933333" cy="4733333"/>
            <wp:effectExtent l="0" t="0" r="635" b="0"/>
            <wp:docPr id="55529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9484" name=""/>
                    <pic:cNvPicPr/>
                  </pic:nvPicPr>
                  <pic:blipFill>
                    <a:blip r:embed="rId2"/>
                    <a:stretch>
                      <a:fillRect/>
                    </a:stretch>
                  </pic:blipFill>
                  <pic:spPr>
                    <a:xfrm>
                      <a:off x="0" y="0"/>
                      <a:ext cx="4933333" cy="4733333"/>
                    </a:xfrm>
                    <a:prstGeom prst="rect">
                      <a:avLst/>
                    </a:prstGeom>
                  </pic:spPr>
                </pic:pic>
              </a:graphicData>
            </a:graphic>
          </wp:inline>
        </w:drawing>
      </w:r>
    </w:p>
    <w:p w14:paraId="1C315373" w14:textId="77777777" w:rsidR="00FA067C" w:rsidRDefault="00FA067C">
      <w:pPr>
        <w:pStyle w:val="CommentText"/>
      </w:pPr>
    </w:p>
    <w:p w14:paraId="7F973607" w14:textId="518C13F3" w:rsidR="00FA067C" w:rsidRDefault="00FA067C">
      <w:pPr>
        <w:pStyle w:val="CommentText"/>
      </w:pPr>
      <w:r>
        <w:t xml:space="preserve">This is a </w:t>
      </w:r>
      <w:proofErr w:type="gramStart"/>
      <w:r>
        <w:t>5 page</w:t>
      </w:r>
      <w:proofErr w:type="gramEnd"/>
      <w:r>
        <w:t xml:space="preserve"> order </w:t>
      </w:r>
      <w:r>
        <w:br/>
        <w:t xml:space="preserve">you need to complete all the parts to meet the </w:t>
      </w:r>
      <w:proofErr w:type="gramStart"/>
      <w:r>
        <w:t>1500 word</w:t>
      </w:r>
      <w:proofErr w:type="gramEnd"/>
      <w:r>
        <w:t xml:space="preserve"> count of 5 pages </w:t>
      </w:r>
      <w:r>
        <w:br/>
      </w:r>
      <w:r>
        <w:br/>
        <w:t>BC42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9736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9A1172" w16cex:dateUtc="2026-05-04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973607" w16cid:durableId="0F9A11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51055"/>
    <w:multiLevelType w:val="hybridMultilevel"/>
    <w:tmpl w:val="894A5750"/>
    <w:lvl w:ilvl="0" w:tplc="1BC6EB4A">
      <w:start w:val="1"/>
      <w:numFmt w:val="bullet"/>
      <w:lvlText w:val="●"/>
      <w:lvlJc w:val="left"/>
      <w:pPr>
        <w:ind w:left="720" w:hanging="360"/>
      </w:pPr>
    </w:lvl>
    <w:lvl w:ilvl="1" w:tplc="335E1BC4">
      <w:start w:val="1"/>
      <w:numFmt w:val="bullet"/>
      <w:lvlText w:val="○"/>
      <w:lvlJc w:val="left"/>
      <w:pPr>
        <w:ind w:left="1440" w:hanging="360"/>
      </w:pPr>
    </w:lvl>
    <w:lvl w:ilvl="2" w:tplc="87844CBC">
      <w:start w:val="1"/>
      <w:numFmt w:val="bullet"/>
      <w:lvlText w:val="■"/>
      <w:lvlJc w:val="left"/>
      <w:pPr>
        <w:ind w:left="2160" w:hanging="360"/>
      </w:pPr>
    </w:lvl>
    <w:lvl w:ilvl="3" w:tplc="1D6E4410">
      <w:start w:val="1"/>
      <w:numFmt w:val="bullet"/>
      <w:lvlText w:val="●"/>
      <w:lvlJc w:val="left"/>
      <w:pPr>
        <w:ind w:left="2880" w:hanging="360"/>
      </w:pPr>
    </w:lvl>
    <w:lvl w:ilvl="4" w:tplc="9392CA68">
      <w:start w:val="1"/>
      <w:numFmt w:val="bullet"/>
      <w:lvlText w:val="○"/>
      <w:lvlJc w:val="left"/>
      <w:pPr>
        <w:ind w:left="3600" w:hanging="360"/>
      </w:pPr>
    </w:lvl>
    <w:lvl w:ilvl="5" w:tplc="ACAAA62E">
      <w:start w:val="1"/>
      <w:numFmt w:val="bullet"/>
      <w:lvlText w:val="■"/>
      <w:lvlJc w:val="left"/>
      <w:pPr>
        <w:ind w:left="4320" w:hanging="360"/>
      </w:pPr>
    </w:lvl>
    <w:lvl w:ilvl="6" w:tplc="B824F342">
      <w:start w:val="1"/>
      <w:numFmt w:val="bullet"/>
      <w:lvlText w:val="●"/>
      <w:lvlJc w:val="left"/>
      <w:pPr>
        <w:ind w:left="5040" w:hanging="360"/>
      </w:pPr>
    </w:lvl>
    <w:lvl w:ilvl="7" w:tplc="C8A849B2">
      <w:start w:val="1"/>
      <w:numFmt w:val="bullet"/>
      <w:lvlText w:val="●"/>
      <w:lvlJc w:val="left"/>
      <w:pPr>
        <w:ind w:left="5760" w:hanging="360"/>
      </w:pPr>
    </w:lvl>
    <w:lvl w:ilvl="8" w:tplc="BB02BC38">
      <w:start w:val="1"/>
      <w:numFmt w:val="bullet"/>
      <w:lvlText w:val="●"/>
      <w:lvlJc w:val="left"/>
      <w:pPr>
        <w:ind w:left="6480" w:hanging="360"/>
      </w:pPr>
    </w:lvl>
  </w:abstractNum>
  <w:num w:numId="1" w16cid:durableId="194846775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6B"/>
    <w:rsid w:val="000C4763"/>
    <w:rsid w:val="005F221F"/>
    <w:rsid w:val="0074156B"/>
    <w:rsid w:val="00A27A51"/>
    <w:rsid w:val="00FA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AE44"/>
  <w15:docId w15:val="{0A2337F1-563C-4726-BED2-5F56411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FA067C"/>
    <w:rPr>
      <w:sz w:val="16"/>
      <w:szCs w:val="16"/>
    </w:rPr>
  </w:style>
  <w:style w:type="paragraph" w:styleId="CommentText">
    <w:name w:val="annotation text"/>
    <w:basedOn w:val="Normal"/>
    <w:link w:val="CommentTextChar"/>
    <w:uiPriority w:val="99"/>
    <w:semiHidden/>
    <w:unhideWhenUsed/>
    <w:rsid w:val="00FA067C"/>
    <w:rPr>
      <w:sz w:val="20"/>
      <w:szCs w:val="20"/>
    </w:rPr>
  </w:style>
  <w:style w:type="character" w:customStyle="1" w:styleId="CommentTextChar">
    <w:name w:val="Comment Text Char"/>
    <w:basedOn w:val="DefaultParagraphFont"/>
    <w:link w:val="CommentText"/>
    <w:uiPriority w:val="99"/>
    <w:semiHidden/>
    <w:rsid w:val="00FA067C"/>
    <w:rPr>
      <w:sz w:val="20"/>
      <w:szCs w:val="20"/>
    </w:rPr>
  </w:style>
  <w:style w:type="paragraph" w:styleId="CommentSubject">
    <w:name w:val="annotation subject"/>
    <w:basedOn w:val="CommentText"/>
    <w:next w:val="CommentText"/>
    <w:link w:val="CommentSubjectChar"/>
    <w:uiPriority w:val="99"/>
    <w:semiHidden/>
    <w:unhideWhenUsed/>
    <w:rsid w:val="00FA067C"/>
    <w:rPr>
      <w:b/>
      <w:bCs/>
    </w:rPr>
  </w:style>
  <w:style w:type="character" w:customStyle="1" w:styleId="CommentSubjectChar">
    <w:name w:val="Comment Subject Char"/>
    <w:basedOn w:val="CommentTextChar"/>
    <w:link w:val="CommentSubject"/>
    <w:uiPriority w:val="99"/>
    <w:semiHidden/>
    <w:rsid w:val="00FA06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abc</cp:lastModifiedBy>
  <cp:revision>2</cp:revision>
  <dcterms:created xsi:type="dcterms:W3CDTF">2026-05-04T10:30:00Z</dcterms:created>
  <dcterms:modified xsi:type="dcterms:W3CDTF">2026-05-04T10:30:00Z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e8623c57-793a-4115-97d7-7e814ed27782</vt:lpwstr>
  </property>
</Properties>
</file>