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D1995" w14:textId="77777777" w:rsidR="00396F6E" w:rsidRPr="009B6792" w:rsidRDefault="00943710">
      <w:pPr>
        <w:jc w:val="center"/>
        <w:rPr>
          <w:rFonts w:ascii="Times New Roman" w:hAnsi="Times New Roman" w:cs="Times New Roman"/>
          <w:sz w:val="24"/>
          <w:szCs w:val="24"/>
        </w:rPr>
      </w:pPr>
      <w:r w:rsidRPr="009B6792">
        <w:rPr>
          <w:rFonts w:ascii="Times New Roman" w:hAnsi="Times New Roman" w:cs="Times New Roman"/>
          <w:b/>
          <w:bCs/>
          <w:color w:val="1A3A5C"/>
          <w:sz w:val="24"/>
          <w:szCs w:val="24"/>
        </w:rPr>
        <w:t>PART 3: KREWE SECURITY BRIEFING</w:t>
      </w:r>
    </w:p>
    <w:p w14:paraId="4C3B3315" w14:textId="77777777" w:rsidR="00396F6E" w:rsidRPr="009B6792" w:rsidRDefault="00396F6E">
      <w:pPr>
        <w:rPr>
          <w:rFonts w:ascii="Times New Roman" w:hAnsi="Times New Roman" w:cs="Times New Roman"/>
          <w:sz w:val="24"/>
          <w:szCs w:val="24"/>
        </w:rPr>
      </w:pPr>
    </w:p>
    <w:p w14:paraId="16239130" w14:textId="77777777" w:rsidR="00396F6E" w:rsidRPr="009B6792" w:rsidRDefault="00396F6E">
      <w:pPr>
        <w:rPr>
          <w:rFonts w:ascii="Times New Roman" w:hAnsi="Times New Roman" w:cs="Times New Roman"/>
          <w:sz w:val="24"/>
          <w:szCs w:val="24"/>
        </w:rPr>
      </w:pPr>
    </w:p>
    <w:p w14:paraId="6D8588C5" w14:textId="77777777"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FIELD NOTES — DISGUISE TACTICS: ANTIGENIC DRIFT vs. ANTIGENIC SHIFT</w:t>
      </w:r>
    </w:p>
    <w:p w14:paraId="36DCDF75" w14:textId="77777777" w:rsidR="00396F6E" w:rsidRPr="009B6792" w:rsidRDefault="00396F6E">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680"/>
        <w:gridCol w:w="3680"/>
      </w:tblGrid>
      <w:tr w:rsidR="00396F6E" w:rsidRPr="009B6792" w14:paraId="6F7C0020" w14:textId="77777777">
        <w:tc>
          <w:tcPr>
            <w:tcW w:w="2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527568F0"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Factor</w:t>
            </w:r>
          </w:p>
        </w:tc>
        <w:tc>
          <w:tcPr>
            <w:tcW w:w="368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7D47AC6E"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ANTIGENIC DRIFT — Small Wardrobe Changes</w:t>
            </w:r>
          </w:p>
        </w:tc>
        <w:tc>
          <w:tcPr>
            <w:tcW w:w="368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41AEF1B8"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ANTIGENIC SHIFT — Whole New Outfit</w:t>
            </w:r>
          </w:p>
        </w:tc>
      </w:tr>
      <w:tr w:rsidR="00396F6E" w:rsidRPr="009B6792" w14:paraId="3569004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DB52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What it is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5BA5CE0" w14:textId="77777777" w:rsidR="00396F6E" w:rsidRPr="009B6792" w:rsidRDefault="00323638" w:rsidP="00323638">
            <w:pPr>
              <w:rPr>
                <w:rFonts w:ascii="Times New Roman" w:hAnsi="Times New Roman" w:cs="Times New Roman"/>
                <w:sz w:val="24"/>
                <w:szCs w:val="24"/>
              </w:rPr>
            </w:pPr>
            <w:r w:rsidRPr="00323638">
              <w:rPr>
                <w:rFonts w:ascii="Times New Roman" w:hAnsi="Times New Roman" w:cs="Times New Roman"/>
                <w:sz w:val="24"/>
                <w:szCs w:val="24"/>
              </w:rPr>
              <w:t xml:space="preserve">Stepwise evolution of viral genes as they replicate - tiny, gradual changes over time - Co-infection: </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89C575"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Two viral strains infect the same cell and alternate large pieces of genetic material - abrupt, substantial reassortment.</w:t>
            </w:r>
          </w:p>
        </w:tc>
      </w:tr>
      <w:tr w:rsidR="00396F6E" w:rsidRPr="009B6792" w14:paraId="469CEC61"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3D9245"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Scale of change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1240E" w14:textId="77777777" w:rsidR="00396F6E" w:rsidRPr="009B6792" w:rsidRDefault="00323638" w:rsidP="00323638">
            <w:pPr>
              <w:rPr>
                <w:rFonts w:ascii="Times New Roman" w:hAnsi="Times New Roman" w:cs="Times New Roman"/>
                <w:sz w:val="24"/>
                <w:szCs w:val="24"/>
              </w:rPr>
            </w:pPr>
            <w:r w:rsidRPr="00323638">
              <w:rPr>
                <w:rFonts w:ascii="Times New Roman" w:hAnsi="Times New Roman" w:cs="Times New Roman"/>
                <w:sz w:val="24"/>
                <w:szCs w:val="24"/>
              </w:rPr>
              <w:t>Small changes in surface antigens (H or N proteins); the immune system partially identifies the virus.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70EF66"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Entirely new antigen combination the immune system has NEVER seen; no existing immunity.</w:t>
            </w:r>
          </w:p>
        </w:tc>
      </w:tr>
      <w:tr w:rsidR="00396F6E" w:rsidRPr="009B6792" w14:paraId="4ABD59C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25144B"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Analogy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88268F"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Minor change of wardrobe - the same person, but with different clothes.</w:t>
            </w:r>
            <w:r w:rsidR="00BC694A">
              <w:t xml:space="preserve"> </w:t>
            </w:r>
            <w:r w:rsidR="00BC694A" w:rsidRPr="00BC694A">
              <w:rPr>
                <w:rFonts w:ascii="Times New Roman" w:hAnsi="Times New Roman" w:cs="Times New Roman"/>
                <w:sz w:val="24"/>
                <w:szCs w:val="24"/>
              </w:rPr>
              <w:t>The bouncer may still recognize the face.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3C2753" w14:textId="77777777" w:rsidR="00396F6E" w:rsidRPr="009B6792" w:rsidRDefault="00BC694A">
            <w:pPr>
              <w:rPr>
                <w:rFonts w:ascii="Times New Roman" w:hAnsi="Times New Roman" w:cs="Times New Roman"/>
                <w:sz w:val="24"/>
                <w:szCs w:val="24"/>
              </w:rPr>
            </w:pPr>
            <w:r w:rsidRPr="00BC694A">
              <w:rPr>
                <w:rFonts w:ascii="Times New Roman" w:hAnsi="Times New Roman" w:cs="Times New Roman"/>
                <w:sz w:val="24"/>
                <w:szCs w:val="24"/>
              </w:rPr>
              <w:t>Whole new outfit —totally unrecognizable. This individual does not even have a file with the bouncer.</w:t>
            </w:r>
          </w:p>
        </w:tc>
      </w:tr>
      <w:tr w:rsidR="00396F6E" w:rsidRPr="009B6792" w14:paraId="67C1A11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2A94E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Speed</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59EC7FE"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Slow and continuous; occurs every flu season without fail</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6B3AF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Rare, abrupt event; can produce a brand-new pandemic strain almost overnight</w:t>
            </w:r>
          </w:p>
        </w:tc>
      </w:tr>
      <w:tr w:rsidR="00396F6E" w:rsidRPr="009B6792" w14:paraId="2C7BCF8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4EED1E"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Pandemic risk</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EB5CFC"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Lower — causes seasonal flu outbreaks and requires annual vaccine reformulation</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05AF528"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VERY HIGH — 1918 Spanish Flu (H1N1) and 2009 Swine Flu arose via antigenic shift</w:t>
            </w:r>
          </w:p>
        </w:tc>
      </w:tr>
      <w:tr w:rsidR="00396F6E" w:rsidRPr="009B6792" w14:paraId="24F7C8EC"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D6542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Vaccine impact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662BC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Flu vaccine updated each year to match newly drifted strains; existing partial immunity may still help</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AAA7E4" w14:textId="3C94E80E"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 xml:space="preserve">Existing vaccines are useless; </w:t>
            </w:r>
            <w:r w:rsidR="006C4582">
              <w:rPr>
                <w:rFonts w:ascii="Times New Roman" w:hAnsi="Times New Roman" w:cs="Times New Roman"/>
                <w:sz w:val="24"/>
                <w:szCs w:val="24"/>
              </w:rPr>
              <w:t xml:space="preserve">the </w:t>
            </w:r>
            <w:r w:rsidRPr="009B6792">
              <w:rPr>
                <w:rFonts w:ascii="Times New Roman" w:hAnsi="Times New Roman" w:cs="Times New Roman"/>
                <w:sz w:val="24"/>
                <w:szCs w:val="24"/>
              </w:rPr>
              <w:t>entire population is vulnerable; emergency vaccine development required</w:t>
            </w:r>
          </w:p>
        </w:tc>
      </w:tr>
      <w:tr w:rsidR="00396F6E" w:rsidRPr="009B6792" w14:paraId="02D409A9"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E3B936"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Caused by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451E4A"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Random mutations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5A7D646"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Genetic reassortment between strains</w:t>
            </w:r>
          </w:p>
        </w:tc>
      </w:tr>
      <w:tr w:rsidR="00396F6E" w:rsidRPr="009B6792" w14:paraId="07388123"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33DC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Result</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E6140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Slightly changed antigens</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9A1585"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Completely new antigen profile</w:t>
            </w:r>
          </w:p>
        </w:tc>
      </w:tr>
      <w:tr w:rsidR="00396F6E" w:rsidRPr="009B6792" w14:paraId="79BE766E"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BECBD2"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Requires new vaccine?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E024B"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Yes — annually</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7CACA4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Yes — emergency new vaccine needed</w:t>
            </w:r>
          </w:p>
        </w:tc>
      </w:tr>
      <w:tr w:rsidR="00396F6E" w:rsidRPr="009B6792" w14:paraId="48D2B9AB" w14:textId="77777777">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D2511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Example</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7DFEBB"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Seasonal flu</w:t>
            </w:r>
          </w:p>
        </w:tc>
        <w:tc>
          <w:tcPr>
            <w:tcW w:w="3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9A20CD3"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1918 pandemic, 2009 Swine Flu</w:t>
            </w:r>
          </w:p>
        </w:tc>
      </w:tr>
    </w:tbl>
    <w:p w14:paraId="5729A5BE" w14:textId="77777777" w:rsidR="00396F6E" w:rsidRPr="009B6792" w:rsidRDefault="00396F6E">
      <w:pPr>
        <w:rPr>
          <w:rFonts w:ascii="Times New Roman" w:hAnsi="Times New Roman" w:cs="Times New Roman"/>
          <w:sz w:val="24"/>
          <w:szCs w:val="24"/>
        </w:rPr>
      </w:pPr>
    </w:p>
    <w:p w14:paraId="73C854F1" w14:textId="77777777"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FIELD NOTES — PANDEMIC SHIELD: Preventing a Campus Super-Spreader Event</w:t>
      </w:r>
    </w:p>
    <w:p w14:paraId="676FA978" w14:textId="77777777" w:rsidR="00396F6E" w:rsidRPr="009B6792" w:rsidRDefault="00396F6E">
      <w:pPr>
        <w:rPr>
          <w:rFonts w:ascii="Times New Roman" w:hAnsi="Times New Roman" w:cs="Times New Roman"/>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396F6E" w:rsidRPr="009B6792" w14:paraId="200E450A" w14:textId="77777777">
        <w:tc>
          <w:tcPr>
            <w:tcW w:w="300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41C54D9D"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lastRenderedPageBreak/>
              <w:t>Prevention Method</w:t>
            </w:r>
          </w:p>
        </w:tc>
        <w:tc>
          <w:tcPr>
            <w:tcW w:w="6360" w:type="dxa"/>
            <w:tcBorders>
              <w:top w:val="single" w:sz="1" w:space="0" w:color="CCCCCC"/>
              <w:left w:val="single" w:sz="1" w:space="0" w:color="CCCCCC"/>
              <w:bottom w:val="single" w:sz="1" w:space="0" w:color="CCCCCC"/>
              <w:right w:val="single" w:sz="1" w:space="0" w:color="CCCCCC"/>
            </w:tcBorders>
            <w:shd w:val="clear" w:color="auto" w:fill="1A3A5C"/>
            <w:tcMar>
              <w:top w:w="80" w:type="dxa"/>
              <w:left w:w="120" w:type="dxa"/>
              <w:bottom w:w="80" w:type="dxa"/>
              <w:right w:w="120" w:type="dxa"/>
            </w:tcMar>
          </w:tcPr>
          <w:p w14:paraId="493F64E3"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FFFFFF"/>
                <w:sz w:val="24"/>
                <w:szCs w:val="24"/>
              </w:rPr>
              <w:t>Description</w:t>
            </w:r>
          </w:p>
        </w:tc>
      </w:tr>
      <w:tr w:rsidR="00396F6E" w:rsidRPr="009B6792" w14:paraId="649179D0"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7B4BAD"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Annual Vaccination Campaigns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130AC8" w14:textId="77777777" w:rsidR="00396F6E" w:rsidRPr="009B6792" w:rsidRDefault="004C038C">
            <w:pPr>
              <w:rPr>
                <w:rFonts w:ascii="Times New Roman" w:hAnsi="Times New Roman" w:cs="Times New Roman"/>
                <w:sz w:val="24"/>
                <w:szCs w:val="24"/>
              </w:rPr>
            </w:pPr>
            <w:r w:rsidRPr="004C038C">
              <w:rPr>
                <w:rFonts w:ascii="Times New Roman" w:hAnsi="Times New Roman" w:cs="Times New Roman"/>
                <w:sz w:val="24"/>
                <w:szCs w:val="24"/>
              </w:rPr>
              <w:t>Flu vaccines are developed annually to consider antigenic drift. Vaccination creates immunological memory in the population before the season of outbreaks. Herd immunity helps even those who are not vaccinated when a sufficiently large number of people are vaccinated - the pathogen will not be able to find enough vulnerable people to continue the chains of transmission within the community of the university.</w:t>
            </w:r>
          </w:p>
        </w:tc>
      </w:tr>
      <w:tr w:rsidR="00396F6E" w:rsidRPr="009B6792" w14:paraId="52DEF87A"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FB14A1"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Hygiene &amp; Physical Barrier Practices</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325D4" w14:textId="37973229"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 xml:space="preserve">Washing hands, wearing masks during an outbreak, and respiratory etiquette can interrupt transmission before a pathogen comes into contact with another host. Viruses cannot infect and replicate without a living host. The hygiene of the whole campus is </w:t>
            </w:r>
            <w:r w:rsidR="006C4582">
              <w:rPr>
                <w:rFonts w:ascii="Times New Roman" w:hAnsi="Times New Roman" w:cs="Times New Roman"/>
                <w:sz w:val="24"/>
                <w:szCs w:val="24"/>
              </w:rPr>
              <w:t xml:space="preserve">a </w:t>
            </w:r>
            <w:r w:rsidRPr="00323638">
              <w:rPr>
                <w:rFonts w:ascii="Times New Roman" w:hAnsi="Times New Roman" w:cs="Times New Roman"/>
                <w:sz w:val="24"/>
                <w:szCs w:val="24"/>
              </w:rPr>
              <w:t>community extension of the hygiene of the individual body - a community perimeter fence that reinforces individual natural immunity.</w:t>
            </w:r>
          </w:p>
        </w:tc>
      </w:tr>
      <w:tr w:rsidR="00396F6E" w:rsidRPr="009B6792" w14:paraId="096AE39E"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EEF3E94"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Surveillance &amp; Rapid Response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40A0F0"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Genomic sequencing of circulating strains as early as possible enables public health teams to detect antigenic shifts before they become pandemics. Quick index case quarantine and contact tracing are similar to the phagocytic response to the local infection, which has not yet disseminated to other tissues.</w:t>
            </w:r>
          </w:p>
        </w:tc>
      </w:tr>
      <w:tr w:rsidR="00396F6E" w:rsidRPr="009B6792" w14:paraId="3FFA5471" w14:textId="77777777">
        <w:tc>
          <w:tcPr>
            <w:tcW w:w="3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AAE25D"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sz w:val="24"/>
                <w:szCs w:val="24"/>
              </w:rPr>
              <w:t>Zoonosis Monitoring (Animal Reservoir Surveillance)</w:t>
            </w:r>
          </w:p>
        </w:tc>
        <w:tc>
          <w:tcPr>
            <w:tcW w:w="6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ABAEBF2" w14:textId="77777777" w:rsidR="00396F6E" w:rsidRPr="009B6792" w:rsidRDefault="00323638">
            <w:pPr>
              <w:rPr>
                <w:rFonts w:ascii="Times New Roman" w:hAnsi="Times New Roman" w:cs="Times New Roman"/>
                <w:sz w:val="24"/>
                <w:szCs w:val="24"/>
              </w:rPr>
            </w:pPr>
            <w:r w:rsidRPr="00323638">
              <w:rPr>
                <w:rFonts w:ascii="Times New Roman" w:hAnsi="Times New Roman" w:cs="Times New Roman"/>
                <w:sz w:val="24"/>
                <w:szCs w:val="24"/>
              </w:rPr>
              <w:t>Zoonosis Monitoring (Animal Reservoir Surveillance) Numerous pandemic strains are zoonotic, i.e., viruses that escape from animal reservoirs (birds, pigs) into people. Surveillance of livestock and wildlife for new influenza strains provides early warning of potential shifts and enables preemptive vaccine stockpiling and emergency response planning.</w:t>
            </w:r>
          </w:p>
        </w:tc>
      </w:tr>
    </w:tbl>
    <w:p w14:paraId="01864F5E" w14:textId="77777777" w:rsidR="00396F6E" w:rsidRPr="009B6792" w:rsidRDefault="00396F6E">
      <w:pPr>
        <w:rPr>
          <w:rFonts w:ascii="Times New Roman" w:hAnsi="Times New Roman" w:cs="Times New Roman"/>
          <w:sz w:val="24"/>
          <w:szCs w:val="24"/>
        </w:rPr>
      </w:pPr>
    </w:p>
    <w:p w14:paraId="189F743C" w14:textId="77777777" w:rsidR="00396F6E" w:rsidRPr="009B6792" w:rsidRDefault="00943710">
      <w:pPr>
        <w:pStyle w:val="Heading1"/>
        <w:rPr>
          <w:rFonts w:ascii="Times New Roman" w:hAnsi="Times New Roman" w:cs="Times New Roman"/>
          <w:sz w:val="24"/>
          <w:szCs w:val="24"/>
        </w:rPr>
      </w:pPr>
      <w:r w:rsidRPr="009B6792">
        <w:rPr>
          <w:rFonts w:ascii="Times New Roman" w:hAnsi="Times New Roman" w:cs="Times New Roman"/>
          <w:sz w:val="24"/>
          <w:szCs w:val="24"/>
        </w:rPr>
        <w:t>THE SUMMARY — DIRECTOR'S NOTE</w:t>
      </w:r>
    </w:p>
    <w:p w14:paraId="383AE649" w14:textId="77777777" w:rsidR="00396F6E" w:rsidRPr="009B6792" w:rsidRDefault="00943710">
      <w:pPr>
        <w:rPr>
          <w:rFonts w:ascii="Times New Roman" w:hAnsi="Times New Roman" w:cs="Times New Roman"/>
          <w:sz w:val="24"/>
          <w:szCs w:val="24"/>
        </w:rPr>
      </w:pPr>
      <w:r w:rsidRPr="009B6792">
        <w:rPr>
          <w:rFonts w:ascii="Times New Roman" w:hAnsi="Times New Roman" w:cs="Times New Roman"/>
          <w:b/>
          <w:bCs/>
          <w:color w:val="1A3A5C"/>
          <w:sz w:val="24"/>
          <w:szCs w:val="24"/>
        </w:rPr>
        <w:t>Immunological memory is the single most important tool in the Krewe's security arsenal.</w:t>
      </w:r>
    </w:p>
    <w:p w14:paraId="46A13E3F" w14:textId="77777777" w:rsidR="00396F6E" w:rsidRPr="009B6792" w:rsidRDefault="00396F6E">
      <w:pPr>
        <w:rPr>
          <w:rFonts w:ascii="Times New Roman" w:hAnsi="Times New Roman" w:cs="Times New Roman"/>
          <w:sz w:val="24"/>
          <w:szCs w:val="24"/>
        </w:rPr>
      </w:pPr>
    </w:p>
    <w:p w14:paraId="32DDD034" w14:textId="3404D812" w:rsidR="00396F6E" w:rsidRPr="009B6792" w:rsidRDefault="00396F6E" w:rsidP="00DA7B08">
      <w:pPr>
        <w:rPr>
          <w:rFonts w:ascii="Times New Roman" w:hAnsi="Times New Roman" w:cs="Times New Roman"/>
          <w:sz w:val="24"/>
          <w:szCs w:val="24"/>
        </w:rPr>
      </w:pPr>
    </w:p>
    <w:p w14:paraId="1B66A2DE"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The innate defenses prevent most individuals who attempt to break through the gate, called gatecrashers. The few who do infiltrate are killed by adaptive B and T cells. However, the memory cells in the Intelligence Archive are what make one viral attack an everlasting defense.</w:t>
      </w:r>
    </w:p>
    <w:p w14:paraId="4B82D0DA"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In the absence of memory, every new infection would be met by a slow and costly scratch response. Memory is where the body immediately recognizes an old foe and destroys it before it can do any damage.</w:t>
      </w:r>
    </w:p>
    <w:p w14:paraId="7493097E"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That is why vaccines are effective: they provide the body with information about a threat before the actual invasion. The body is prepared when the actual pathogen comes later.</w:t>
      </w:r>
    </w:p>
    <w:p w14:paraId="47E01FDB" w14:textId="77777777" w:rsidR="00B931B4" w:rsidRPr="00B931B4"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The biggest threat is when the body is exposed to a pathogen that it has never encountered before, a totally new strain that has another disguise. It is not recorded in the Archive. The body recognizes it. It will have to raise a gradual, ad hoc defense. At this point, it is too late.</w:t>
      </w:r>
    </w:p>
    <w:p w14:paraId="1BBD6E12" w14:textId="7C3302C6" w:rsidR="00B931B4" w:rsidRPr="009B6792" w:rsidRDefault="00B931B4" w:rsidP="00B931B4">
      <w:pPr>
        <w:rPr>
          <w:rFonts w:ascii="Times New Roman" w:hAnsi="Times New Roman" w:cs="Times New Roman"/>
          <w:sz w:val="24"/>
          <w:szCs w:val="24"/>
        </w:rPr>
      </w:pPr>
      <w:r w:rsidRPr="00B931B4">
        <w:rPr>
          <w:rFonts w:ascii="Times New Roman" w:hAnsi="Times New Roman" w:cs="Times New Roman"/>
          <w:sz w:val="24"/>
          <w:szCs w:val="24"/>
        </w:rPr>
        <w:t>And this is our worst nightmare: the new interloper in a costume never seen in the Archives of the Intelligence.</w:t>
      </w:r>
    </w:p>
    <w:p w14:paraId="02892227" w14:textId="2CBECCDE" w:rsidR="00C81001" w:rsidRPr="009B6792" w:rsidRDefault="00C81001" w:rsidP="00397DE5">
      <w:pPr>
        <w:rPr>
          <w:rFonts w:ascii="Times New Roman" w:hAnsi="Times New Roman" w:cs="Times New Roman"/>
          <w:sz w:val="24"/>
          <w:szCs w:val="24"/>
        </w:rPr>
      </w:pPr>
      <w:bookmarkStart w:id="0" w:name="_GoBack"/>
      <w:bookmarkEnd w:id="0"/>
    </w:p>
    <w:sectPr w:rsidR="00C81001" w:rsidRPr="009B679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33ACD"/>
    <w:multiLevelType w:val="hybridMultilevel"/>
    <w:tmpl w:val="22F21E58"/>
    <w:lvl w:ilvl="0" w:tplc="9A2022B8">
      <w:start w:val="1"/>
      <w:numFmt w:val="bullet"/>
      <w:lvlText w:val="●"/>
      <w:lvlJc w:val="left"/>
      <w:pPr>
        <w:ind w:left="720" w:hanging="360"/>
      </w:pPr>
    </w:lvl>
    <w:lvl w:ilvl="1" w:tplc="2D6AC918">
      <w:start w:val="1"/>
      <w:numFmt w:val="bullet"/>
      <w:lvlText w:val="○"/>
      <w:lvlJc w:val="left"/>
      <w:pPr>
        <w:ind w:left="1440" w:hanging="360"/>
      </w:pPr>
    </w:lvl>
    <w:lvl w:ilvl="2" w:tplc="4B94D0C2">
      <w:start w:val="1"/>
      <w:numFmt w:val="bullet"/>
      <w:lvlText w:val="■"/>
      <w:lvlJc w:val="left"/>
      <w:pPr>
        <w:ind w:left="2160" w:hanging="360"/>
      </w:pPr>
    </w:lvl>
    <w:lvl w:ilvl="3" w:tplc="3C2CE6DE">
      <w:start w:val="1"/>
      <w:numFmt w:val="bullet"/>
      <w:lvlText w:val="●"/>
      <w:lvlJc w:val="left"/>
      <w:pPr>
        <w:ind w:left="2880" w:hanging="360"/>
      </w:pPr>
    </w:lvl>
    <w:lvl w:ilvl="4" w:tplc="60C495FA">
      <w:start w:val="1"/>
      <w:numFmt w:val="bullet"/>
      <w:lvlText w:val="○"/>
      <w:lvlJc w:val="left"/>
      <w:pPr>
        <w:ind w:left="3600" w:hanging="360"/>
      </w:pPr>
    </w:lvl>
    <w:lvl w:ilvl="5" w:tplc="0C70885C">
      <w:start w:val="1"/>
      <w:numFmt w:val="bullet"/>
      <w:lvlText w:val="■"/>
      <w:lvlJc w:val="left"/>
      <w:pPr>
        <w:ind w:left="4320" w:hanging="360"/>
      </w:pPr>
    </w:lvl>
    <w:lvl w:ilvl="6" w:tplc="CB1C6BB2">
      <w:start w:val="1"/>
      <w:numFmt w:val="bullet"/>
      <w:lvlText w:val="●"/>
      <w:lvlJc w:val="left"/>
      <w:pPr>
        <w:ind w:left="5040" w:hanging="360"/>
      </w:pPr>
    </w:lvl>
    <w:lvl w:ilvl="7" w:tplc="F66ACFB4">
      <w:start w:val="1"/>
      <w:numFmt w:val="bullet"/>
      <w:lvlText w:val="●"/>
      <w:lvlJc w:val="left"/>
      <w:pPr>
        <w:ind w:left="5760" w:hanging="360"/>
      </w:pPr>
    </w:lvl>
    <w:lvl w:ilvl="8" w:tplc="E8D496C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jIwNDO2MLC0tDS0sDRT0lEKTi0uzszPAykwqgUAWVznEywAAAA="/>
  </w:docVars>
  <w:rsids>
    <w:rsidRoot w:val="00396F6E"/>
    <w:rsid w:val="00323638"/>
    <w:rsid w:val="00396F6E"/>
    <w:rsid w:val="00397DE5"/>
    <w:rsid w:val="004C038C"/>
    <w:rsid w:val="006C4582"/>
    <w:rsid w:val="00943710"/>
    <w:rsid w:val="00977B04"/>
    <w:rsid w:val="009B6792"/>
    <w:rsid w:val="00A81971"/>
    <w:rsid w:val="00B931B4"/>
    <w:rsid w:val="00BC694A"/>
    <w:rsid w:val="00C81001"/>
    <w:rsid w:val="00DA7B08"/>
    <w:rsid w:val="00F8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EA04"/>
  <w15:docId w15:val="{5A675DB9-2FD8-4457-B979-DBF23757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00" w:after="180"/>
      <w:outlineLvl w:val="0"/>
    </w:pPr>
    <w:rPr>
      <w:b/>
      <w:bCs/>
      <w:color w:val="1A3A5C"/>
      <w:sz w:val="32"/>
      <w:szCs w:val="32"/>
    </w:rPr>
  </w:style>
  <w:style w:type="paragraph" w:styleId="Heading2">
    <w:name w:val="heading 2"/>
    <w:qFormat/>
    <w:pPr>
      <w:spacing w:before="240" w:after="120"/>
      <w:outlineLvl w:val="1"/>
    </w:pPr>
    <w:rPr>
      <w:b/>
      <w:bCs/>
      <w:color w:val="2E6DA4"/>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C81001"/>
    <w:rPr>
      <w:sz w:val="16"/>
      <w:szCs w:val="16"/>
    </w:rPr>
  </w:style>
  <w:style w:type="paragraph" w:styleId="CommentText">
    <w:name w:val="annotation text"/>
    <w:basedOn w:val="Normal"/>
    <w:link w:val="CommentTextChar"/>
    <w:uiPriority w:val="99"/>
    <w:semiHidden/>
    <w:unhideWhenUsed/>
    <w:rsid w:val="00C81001"/>
    <w:rPr>
      <w:sz w:val="20"/>
      <w:szCs w:val="20"/>
    </w:rPr>
  </w:style>
  <w:style w:type="character" w:customStyle="1" w:styleId="CommentTextChar">
    <w:name w:val="Comment Text Char"/>
    <w:basedOn w:val="DefaultParagraphFont"/>
    <w:link w:val="CommentText"/>
    <w:uiPriority w:val="99"/>
    <w:semiHidden/>
    <w:rsid w:val="00C81001"/>
    <w:rPr>
      <w:sz w:val="20"/>
      <w:szCs w:val="20"/>
    </w:rPr>
  </w:style>
  <w:style w:type="paragraph" w:styleId="CommentSubject">
    <w:name w:val="annotation subject"/>
    <w:basedOn w:val="CommentText"/>
    <w:next w:val="CommentText"/>
    <w:link w:val="CommentSubjectChar"/>
    <w:uiPriority w:val="99"/>
    <w:semiHidden/>
    <w:unhideWhenUsed/>
    <w:rsid w:val="00C81001"/>
    <w:rPr>
      <w:b/>
      <w:bCs/>
    </w:rPr>
  </w:style>
  <w:style w:type="character" w:customStyle="1" w:styleId="CommentSubjectChar">
    <w:name w:val="Comment Subject Char"/>
    <w:basedOn w:val="CommentTextChar"/>
    <w:link w:val="CommentSubject"/>
    <w:uiPriority w:val="99"/>
    <w:semiHidden/>
    <w:rsid w:val="00C81001"/>
    <w:rPr>
      <w:b/>
      <w:bCs/>
      <w:sz w:val="20"/>
      <w:szCs w:val="20"/>
    </w:rPr>
  </w:style>
  <w:style w:type="paragraph" w:styleId="BalloonText">
    <w:name w:val="Balloon Text"/>
    <w:basedOn w:val="Normal"/>
    <w:link w:val="BalloonTextChar"/>
    <w:uiPriority w:val="99"/>
    <w:semiHidden/>
    <w:unhideWhenUsed/>
    <w:rsid w:val="00C81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0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cp:lastModifiedBy>
  <cp:revision>3</cp:revision>
  <dcterms:created xsi:type="dcterms:W3CDTF">2026-05-02T19:04:00Z</dcterms:created>
  <dcterms:modified xsi:type="dcterms:W3CDTF">2026-05-02T19:05:00Z</dcterms:modified>
</cp:coreProperties>
</file>