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5A1D5" w14:textId="77777777" w:rsidR="00CC07F9" w:rsidRPr="005E631F" w:rsidRDefault="00CC07F9" w:rsidP="00B758E0">
      <w:pPr>
        <w:spacing w:after="0" w:line="480" w:lineRule="auto"/>
        <w:rPr>
          <w:rFonts w:ascii="Times New Roman" w:hAnsi="Times New Roman" w:cs="Times New Roman"/>
          <w:sz w:val="24"/>
          <w:szCs w:val="24"/>
        </w:rPr>
      </w:pPr>
    </w:p>
    <w:p w14:paraId="1EFE3FBF" w14:textId="77777777" w:rsidR="00CC07F9" w:rsidRPr="005E631F" w:rsidRDefault="00CC07F9" w:rsidP="00B758E0">
      <w:pPr>
        <w:spacing w:after="0" w:line="480" w:lineRule="auto"/>
        <w:rPr>
          <w:rFonts w:ascii="Times New Roman" w:hAnsi="Times New Roman" w:cs="Times New Roman"/>
          <w:sz w:val="24"/>
          <w:szCs w:val="24"/>
        </w:rPr>
      </w:pPr>
    </w:p>
    <w:p w14:paraId="1AE05449" w14:textId="77777777" w:rsidR="00CC07F9" w:rsidRPr="005E631F" w:rsidRDefault="00CC07F9" w:rsidP="00B758E0">
      <w:pPr>
        <w:spacing w:after="0" w:line="480" w:lineRule="auto"/>
        <w:rPr>
          <w:rFonts w:ascii="Times New Roman" w:hAnsi="Times New Roman" w:cs="Times New Roman"/>
          <w:sz w:val="24"/>
          <w:szCs w:val="24"/>
        </w:rPr>
      </w:pPr>
    </w:p>
    <w:p w14:paraId="2B0E3C74" w14:textId="77777777" w:rsidR="00CC07F9" w:rsidRPr="005E631F" w:rsidRDefault="00CC07F9" w:rsidP="00B758E0">
      <w:pPr>
        <w:spacing w:after="0" w:line="480" w:lineRule="auto"/>
        <w:jc w:val="center"/>
        <w:rPr>
          <w:rFonts w:ascii="Times New Roman" w:hAnsi="Times New Roman" w:cs="Times New Roman"/>
          <w:sz w:val="24"/>
          <w:szCs w:val="24"/>
        </w:rPr>
      </w:pPr>
    </w:p>
    <w:p w14:paraId="5C31F000" w14:textId="77777777" w:rsidR="00CC07F9" w:rsidRPr="005E631F" w:rsidRDefault="00CC07F9" w:rsidP="00B758E0">
      <w:pPr>
        <w:spacing w:after="0" w:line="480" w:lineRule="auto"/>
        <w:jc w:val="center"/>
        <w:rPr>
          <w:rFonts w:ascii="Times New Roman" w:hAnsi="Times New Roman" w:cs="Times New Roman"/>
          <w:sz w:val="24"/>
          <w:szCs w:val="24"/>
        </w:rPr>
      </w:pPr>
    </w:p>
    <w:p w14:paraId="02D1233E" w14:textId="77777777" w:rsidR="00CC07F9" w:rsidRPr="005E631F" w:rsidRDefault="00CC07F9" w:rsidP="00B758E0">
      <w:pPr>
        <w:spacing w:after="0" w:line="480" w:lineRule="auto"/>
        <w:jc w:val="center"/>
        <w:rPr>
          <w:rFonts w:ascii="Times New Roman" w:hAnsi="Times New Roman" w:cs="Times New Roman"/>
          <w:sz w:val="24"/>
          <w:szCs w:val="24"/>
        </w:rPr>
      </w:pPr>
    </w:p>
    <w:p w14:paraId="2C41C2F0" w14:textId="77777777" w:rsidR="00CC07F9" w:rsidRPr="005E631F" w:rsidRDefault="00CC07F9" w:rsidP="00B758E0">
      <w:pPr>
        <w:spacing w:after="0" w:line="480" w:lineRule="auto"/>
        <w:jc w:val="center"/>
        <w:rPr>
          <w:rFonts w:ascii="Times New Roman" w:hAnsi="Times New Roman" w:cs="Times New Roman"/>
          <w:sz w:val="24"/>
          <w:szCs w:val="24"/>
        </w:rPr>
      </w:pPr>
    </w:p>
    <w:p w14:paraId="71E03A9E" w14:textId="77777777" w:rsidR="00CC07F9" w:rsidRPr="005E631F" w:rsidRDefault="00CC07F9" w:rsidP="00B758E0">
      <w:pPr>
        <w:spacing w:after="0" w:line="480" w:lineRule="auto"/>
        <w:jc w:val="center"/>
        <w:rPr>
          <w:rFonts w:ascii="Times New Roman" w:hAnsi="Times New Roman" w:cs="Times New Roman"/>
          <w:sz w:val="24"/>
          <w:szCs w:val="24"/>
        </w:rPr>
      </w:pPr>
    </w:p>
    <w:p w14:paraId="4235B08A" w14:textId="62B461E4" w:rsidR="00CC07F9" w:rsidRPr="005E631F" w:rsidRDefault="002B362F" w:rsidP="00B758E0">
      <w:pPr>
        <w:spacing w:after="0" w:line="480" w:lineRule="auto"/>
        <w:jc w:val="center"/>
        <w:rPr>
          <w:rFonts w:ascii="Times New Roman" w:hAnsi="Times New Roman" w:cs="Times New Roman"/>
          <w:b/>
          <w:sz w:val="24"/>
          <w:szCs w:val="24"/>
          <w:shd w:val="clear" w:color="auto" w:fill="FFFFFF"/>
        </w:rPr>
      </w:pPr>
      <w:r w:rsidRPr="005E631F">
        <w:rPr>
          <w:rFonts w:ascii="Times New Roman" w:hAnsi="Times New Roman" w:cs="Times New Roman"/>
          <w:b/>
          <w:sz w:val="24"/>
          <w:szCs w:val="24"/>
          <w:shd w:val="clear" w:color="auto" w:fill="FFFFFF"/>
        </w:rPr>
        <w:t>Week 11 discussion 8301-Infectious Disease and Natural Disaster</w:t>
      </w:r>
    </w:p>
    <w:p w14:paraId="20C282C4" w14:textId="77777777" w:rsidR="00CC07F9" w:rsidRPr="005E631F" w:rsidRDefault="00CC07F9" w:rsidP="00B758E0">
      <w:pPr>
        <w:spacing w:after="0" w:line="480" w:lineRule="auto"/>
        <w:jc w:val="center"/>
        <w:rPr>
          <w:rFonts w:ascii="Times New Roman" w:hAnsi="Times New Roman" w:cs="Times New Roman"/>
          <w:b/>
          <w:bCs/>
          <w:sz w:val="24"/>
          <w:szCs w:val="24"/>
        </w:rPr>
      </w:pPr>
    </w:p>
    <w:p w14:paraId="611F4A81" w14:textId="77777777" w:rsidR="00CC07F9" w:rsidRPr="005E631F" w:rsidRDefault="00CC07F9" w:rsidP="00B758E0">
      <w:pPr>
        <w:spacing w:after="0" w:line="480" w:lineRule="auto"/>
        <w:jc w:val="center"/>
        <w:rPr>
          <w:rFonts w:ascii="Times New Roman" w:hAnsi="Times New Roman" w:cs="Times New Roman"/>
          <w:sz w:val="24"/>
          <w:szCs w:val="24"/>
        </w:rPr>
      </w:pPr>
      <w:r w:rsidRPr="005E631F">
        <w:rPr>
          <w:rFonts w:ascii="Times New Roman" w:hAnsi="Times New Roman" w:cs="Times New Roman"/>
          <w:sz w:val="24"/>
          <w:szCs w:val="24"/>
        </w:rPr>
        <w:t>Student Name</w:t>
      </w:r>
    </w:p>
    <w:p w14:paraId="087A24A3" w14:textId="77777777" w:rsidR="00CC07F9" w:rsidRPr="005E631F" w:rsidRDefault="00CC07F9" w:rsidP="00B758E0">
      <w:pPr>
        <w:spacing w:after="0" w:line="480" w:lineRule="auto"/>
        <w:jc w:val="center"/>
        <w:rPr>
          <w:rFonts w:ascii="Times New Roman" w:hAnsi="Times New Roman" w:cs="Times New Roman"/>
          <w:sz w:val="24"/>
          <w:szCs w:val="24"/>
        </w:rPr>
      </w:pPr>
      <w:r w:rsidRPr="005E631F">
        <w:rPr>
          <w:rFonts w:ascii="Times New Roman" w:hAnsi="Times New Roman" w:cs="Times New Roman"/>
          <w:sz w:val="24"/>
          <w:szCs w:val="24"/>
        </w:rPr>
        <w:t>Institute Name</w:t>
      </w:r>
    </w:p>
    <w:p w14:paraId="50DC38A9" w14:textId="77777777" w:rsidR="00CC07F9" w:rsidRPr="005E631F" w:rsidRDefault="00CC07F9" w:rsidP="00B758E0">
      <w:pPr>
        <w:spacing w:after="0" w:line="480" w:lineRule="auto"/>
        <w:jc w:val="center"/>
        <w:rPr>
          <w:rFonts w:ascii="Times New Roman" w:hAnsi="Times New Roman" w:cs="Times New Roman"/>
          <w:sz w:val="24"/>
          <w:szCs w:val="24"/>
        </w:rPr>
      </w:pPr>
      <w:r w:rsidRPr="005E631F">
        <w:rPr>
          <w:rFonts w:ascii="Times New Roman" w:hAnsi="Times New Roman" w:cs="Times New Roman"/>
          <w:sz w:val="24"/>
          <w:szCs w:val="24"/>
        </w:rPr>
        <w:t>Course Name</w:t>
      </w:r>
    </w:p>
    <w:p w14:paraId="2B76951F" w14:textId="77777777" w:rsidR="00CC07F9" w:rsidRPr="005E631F" w:rsidRDefault="00CC07F9" w:rsidP="00B758E0">
      <w:pPr>
        <w:spacing w:after="0" w:line="480" w:lineRule="auto"/>
        <w:jc w:val="center"/>
        <w:rPr>
          <w:rFonts w:ascii="Times New Roman" w:hAnsi="Times New Roman" w:cs="Times New Roman"/>
          <w:sz w:val="24"/>
          <w:szCs w:val="24"/>
        </w:rPr>
      </w:pPr>
      <w:r w:rsidRPr="005E631F">
        <w:rPr>
          <w:rFonts w:ascii="Times New Roman" w:hAnsi="Times New Roman" w:cs="Times New Roman"/>
          <w:sz w:val="24"/>
          <w:szCs w:val="24"/>
        </w:rPr>
        <w:t>Instructor Name</w:t>
      </w:r>
    </w:p>
    <w:p w14:paraId="7F43850C" w14:textId="77777777" w:rsidR="00CC07F9" w:rsidRPr="005E631F" w:rsidRDefault="00CC07F9" w:rsidP="00B758E0">
      <w:pPr>
        <w:spacing w:after="0" w:line="480" w:lineRule="auto"/>
        <w:jc w:val="center"/>
        <w:rPr>
          <w:rFonts w:ascii="Times New Roman" w:hAnsi="Times New Roman" w:cs="Times New Roman"/>
          <w:sz w:val="24"/>
          <w:szCs w:val="24"/>
        </w:rPr>
      </w:pPr>
      <w:r w:rsidRPr="005E631F">
        <w:rPr>
          <w:rFonts w:ascii="Times New Roman" w:hAnsi="Times New Roman" w:cs="Times New Roman"/>
          <w:sz w:val="24"/>
          <w:szCs w:val="24"/>
        </w:rPr>
        <w:t>Date</w:t>
      </w:r>
    </w:p>
    <w:p w14:paraId="58999D37" w14:textId="77777777" w:rsidR="00CC07F9" w:rsidRPr="005E631F" w:rsidRDefault="00CC07F9" w:rsidP="00B758E0">
      <w:pPr>
        <w:spacing w:after="0" w:line="480" w:lineRule="auto"/>
        <w:rPr>
          <w:rFonts w:ascii="Times New Roman" w:eastAsiaTheme="majorEastAsia" w:hAnsi="Times New Roman" w:cs="Times New Roman"/>
          <w:b/>
          <w:bCs/>
          <w:sz w:val="24"/>
          <w:szCs w:val="24"/>
          <w:shd w:val="clear" w:color="auto" w:fill="FFFFFF"/>
        </w:rPr>
      </w:pPr>
      <w:r w:rsidRPr="005E631F">
        <w:rPr>
          <w:rFonts w:ascii="Times New Roman" w:hAnsi="Times New Roman" w:cs="Times New Roman"/>
          <w:bCs/>
          <w:sz w:val="24"/>
          <w:szCs w:val="24"/>
          <w:shd w:val="clear" w:color="auto" w:fill="FFFFFF"/>
        </w:rPr>
        <w:br w:type="page"/>
      </w:r>
    </w:p>
    <w:p w14:paraId="6455C553" w14:textId="2E6669A3" w:rsidR="002B362F" w:rsidRPr="005E631F" w:rsidRDefault="002B362F" w:rsidP="005E631F">
      <w:pPr>
        <w:pStyle w:val="Heading1"/>
        <w:rPr>
          <w:rFonts w:cs="Times New Roman"/>
          <w:bCs/>
          <w:szCs w:val="24"/>
          <w:shd w:val="clear" w:color="auto" w:fill="FFFFFF"/>
        </w:rPr>
      </w:pPr>
      <w:r w:rsidRPr="005E631F">
        <w:rPr>
          <w:rFonts w:cs="Times New Roman"/>
          <w:bCs/>
          <w:szCs w:val="24"/>
          <w:shd w:val="clear" w:color="auto" w:fill="FFFFFF"/>
        </w:rPr>
        <w:lastRenderedPageBreak/>
        <w:t>Week 11 discussion 8301-Infectious Disease and Natural Disaster</w:t>
      </w:r>
    </w:p>
    <w:p w14:paraId="499257A9" w14:textId="77777777" w:rsidR="002A5B25" w:rsidRPr="002A5B25" w:rsidRDefault="002A5B25" w:rsidP="002A5B25">
      <w:pPr>
        <w:spacing w:after="0" w:line="480" w:lineRule="auto"/>
        <w:ind w:firstLine="720"/>
        <w:rPr>
          <w:rFonts w:ascii="Times New Roman" w:hAnsi="Times New Roman" w:cs="Times New Roman"/>
          <w:sz w:val="24"/>
          <w:szCs w:val="24"/>
        </w:rPr>
      </w:pPr>
      <w:r w:rsidRPr="002A5B25">
        <w:rPr>
          <w:rFonts w:ascii="Times New Roman" w:hAnsi="Times New Roman" w:cs="Times New Roman"/>
          <w:sz w:val="24"/>
          <w:szCs w:val="24"/>
        </w:rPr>
        <w:t>The Category 4 hurricane, Hurricane Maria, struck the coast of Puerto Rico on September 20, 2017, destroying the power and water treatment infrastructure, as well as transportation and telecommunications, across the entire island. Puerto Rico had already been weakened by ten years of fiscal austerity, high levels of poverty, and a poorly funded public health system when it entered the disaster (Rios et al., 2021). Population health frameworks and epidemiologic methods were crucial in understanding the full burden of health effects following Hurricane Maria, and nurses, as frontline leaders deeply entrenched within communities, played invaluable roles in mitigating those health effects at both the individual and population levels.</w:t>
      </w:r>
    </w:p>
    <w:p w14:paraId="0E39BE6C" w14:textId="77777777" w:rsidR="002A5B25" w:rsidRPr="002A5B25" w:rsidRDefault="002A5B25" w:rsidP="002A5B25">
      <w:pPr>
        <w:spacing w:after="0" w:line="480" w:lineRule="auto"/>
        <w:ind w:firstLine="720"/>
        <w:rPr>
          <w:rFonts w:ascii="Times New Roman" w:hAnsi="Times New Roman" w:cs="Times New Roman"/>
          <w:sz w:val="24"/>
          <w:szCs w:val="24"/>
        </w:rPr>
      </w:pPr>
      <w:r w:rsidRPr="002A5B25">
        <w:rPr>
          <w:rFonts w:ascii="Times New Roman" w:hAnsi="Times New Roman" w:cs="Times New Roman"/>
          <w:sz w:val="24"/>
          <w:szCs w:val="24"/>
        </w:rPr>
        <w:t xml:space="preserve">The population-level health impact of Hurricane Maria was disastrous and systematically underreported. The high percentages of the residents ages 65 and above, multi-unit housing structures, and homes lacking vehicles were disproportionately concentrated in mortality hot spots in the six months following the hurricane, bearing out the deep fault lines in health equity in the wake of the disaster (Cowan et al., 2025). This fact shows that the death toll of Maria was not randomly distributed; it followed a clear path of all existing social vulnerabilities, that is, the societies with the weakest structural protection bore the heavy biological burden. </w:t>
      </w:r>
    </w:p>
    <w:p w14:paraId="584AE869" w14:textId="77777777" w:rsidR="002A5B25" w:rsidRPr="002A5B25" w:rsidRDefault="002A5B25" w:rsidP="002A5B25">
      <w:pPr>
        <w:spacing w:after="0" w:line="480" w:lineRule="auto"/>
        <w:ind w:firstLine="720"/>
        <w:rPr>
          <w:rFonts w:ascii="Times New Roman" w:hAnsi="Times New Roman" w:cs="Times New Roman"/>
          <w:sz w:val="24"/>
          <w:szCs w:val="24"/>
        </w:rPr>
      </w:pPr>
      <w:r w:rsidRPr="002A5B25">
        <w:rPr>
          <w:rFonts w:ascii="Times New Roman" w:hAnsi="Times New Roman" w:cs="Times New Roman"/>
          <w:sz w:val="24"/>
          <w:szCs w:val="24"/>
        </w:rPr>
        <w:t xml:space="preserve">Epidemiologic theoretical concepts could have been directly used to determine failure to prepare for the disaster and the outcome of health post-disaster following Maria. The notifiable disease surveillance system of the Department of Health failed during the few weeks following the hurricane because the reporting infrastructure at regional health offices had been destroyed, and there was no tangible data to effectively declare the leptospirosis outbreak an epidemic despite the case outbreak (Rodríguez-Madera et al., 2021). This surveillance failure demonstrates the epidemiologic principle that detection of an outbreak necessitates intact and redundant data </w:t>
      </w:r>
      <w:r w:rsidRPr="002A5B25">
        <w:rPr>
          <w:rFonts w:ascii="Times New Roman" w:hAnsi="Times New Roman" w:cs="Times New Roman"/>
          <w:sz w:val="24"/>
          <w:szCs w:val="24"/>
        </w:rPr>
        <w:lastRenderedPageBreak/>
        <w:t>collection systems. Post-disaster, there was an outbreak of leptospirosis in the population due to contaminated water. The environmental axis of the epidemiologic triangle had been broken not just in the case of pathogens but also in the information systems that were then necessary to monitor a pathogen (Mavrouli et al., 2023). Provided that pre-disaster preparedness planning did consider offline, community-based syndromic surveillance protocols that are able to work without electricity or telecommunications, it would have not only detected and declared the leptospirosis outbreak earlier, but also played a role in the faster public health response.</w:t>
      </w:r>
    </w:p>
    <w:p w14:paraId="4CC2E04E" w14:textId="493E9B9C" w:rsidR="002A5B25" w:rsidRPr="002A5B25" w:rsidRDefault="002A5B25" w:rsidP="002A5B25">
      <w:pPr>
        <w:spacing w:after="0" w:line="480" w:lineRule="auto"/>
        <w:ind w:firstLine="720"/>
        <w:rPr>
          <w:rFonts w:ascii="Times New Roman" w:hAnsi="Times New Roman" w:cs="Times New Roman"/>
          <w:sz w:val="24"/>
          <w:szCs w:val="24"/>
        </w:rPr>
      </w:pPr>
      <w:r w:rsidRPr="002A5B25">
        <w:rPr>
          <w:rFonts w:ascii="Times New Roman" w:hAnsi="Times New Roman" w:cs="Times New Roman"/>
          <w:sz w:val="24"/>
          <w:szCs w:val="24"/>
        </w:rPr>
        <w:t>To mitigate the adverse health outcomes, it is important to re-establish community-based surveillance before epidemic thresholds are breached. Strong health systems can absorb shocks with the sustainability of their core functions, and nurses play a very critical role in achieving such resilience, given their roles in enhancing health care access, equity, and continuity and providing almost 80% of direct hands-on care across the world (Herrera et al., 2025; Kruger et al., 2025). In Puerto Rico, the community clinic presence during the post-Maria period by the nurses was like the de facto surveillance nodes that the institutional systems were unable to provide (National Academies of Sciences, Engineering, and Medicine, 2021). This makes nurses not just bedside care providers but as the community health surveillance system whose natural presence in the community allows early detection of disease clusters, even when formal surveillance systems have been decapacitated</w:t>
      </w:r>
      <w:r w:rsidR="00F82935">
        <w:rPr>
          <w:rFonts w:ascii="Times New Roman" w:hAnsi="Times New Roman" w:cs="Times New Roman"/>
          <w:sz w:val="24"/>
          <w:szCs w:val="24"/>
        </w:rPr>
        <w:t>.</w:t>
      </w:r>
    </w:p>
    <w:p w14:paraId="13BFF341" w14:textId="6B23FA35" w:rsidR="00646202" w:rsidRPr="005E631F" w:rsidRDefault="002A5B25" w:rsidP="002A5B25">
      <w:pPr>
        <w:spacing w:after="0" w:line="480" w:lineRule="auto"/>
        <w:ind w:firstLine="720"/>
        <w:rPr>
          <w:rFonts w:ascii="Times New Roman" w:hAnsi="Times New Roman" w:cs="Times New Roman"/>
          <w:sz w:val="24"/>
          <w:szCs w:val="24"/>
        </w:rPr>
      </w:pPr>
      <w:r w:rsidRPr="002A5B25">
        <w:rPr>
          <w:rFonts w:ascii="Times New Roman" w:hAnsi="Times New Roman" w:cs="Times New Roman"/>
          <w:sz w:val="24"/>
          <w:szCs w:val="24"/>
        </w:rPr>
        <w:t xml:space="preserve">In the efforts aimed at alleviating adverse health consequences during the post-disaster period, nurses present special, non-transferable leadership functions. Nurses are highly involved in preparedness and response efforts such as strategic planning, community inclusion, health education, quick triage, and delivering interventions that protect the health of the population before, during, and after a disaster. This expansiveness of purpose implies that the leadership of </w:t>
      </w:r>
      <w:r w:rsidRPr="002A5B25">
        <w:rPr>
          <w:rFonts w:ascii="Times New Roman" w:hAnsi="Times New Roman" w:cs="Times New Roman"/>
          <w:sz w:val="24"/>
          <w:szCs w:val="24"/>
        </w:rPr>
        <w:lastRenderedPageBreak/>
        <w:t>nursing is structurally inseparable from population health protection, as Hurricane Maria demonstrated in devastating clarity. The evidence-based norm that Maria insists needs institutionalization is incorporating the nurses into a pre-disaster policy committee, surveillance planning team, and preparedness frameworks that are based on equity.</w:t>
      </w:r>
    </w:p>
    <w:p w14:paraId="323A6DA4" w14:textId="77777777" w:rsidR="00CC07F9" w:rsidRPr="005E631F" w:rsidRDefault="00CC07F9" w:rsidP="00B758E0">
      <w:pPr>
        <w:spacing w:after="0" w:line="480" w:lineRule="auto"/>
        <w:rPr>
          <w:rFonts w:ascii="Times New Roman" w:eastAsiaTheme="majorEastAsia" w:hAnsi="Times New Roman" w:cs="Times New Roman"/>
          <w:b/>
          <w:sz w:val="24"/>
          <w:szCs w:val="24"/>
        </w:rPr>
      </w:pPr>
      <w:r w:rsidRPr="005E631F">
        <w:rPr>
          <w:rFonts w:ascii="Times New Roman" w:hAnsi="Times New Roman" w:cs="Times New Roman"/>
          <w:sz w:val="24"/>
          <w:szCs w:val="24"/>
        </w:rPr>
        <w:br w:type="page"/>
      </w:r>
    </w:p>
    <w:p w14:paraId="4D07B096" w14:textId="1831313B" w:rsidR="00CC07F9" w:rsidRPr="005E631F" w:rsidRDefault="00CC07F9" w:rsidP="00B758E0">
      <w:pPr>
        <w:pStyle w:val="Heading1"/>
        <w:rPr>
          <w:rFonts w:cs="Times New Roman"/>
          <w:szCs w:val="24"/>
        </w:rPr>
      </w:pPr>
      <w:r w:rsidRPr="005E631F">
        <w:rPr>
          <w:rFonts w:cs="Times New Roman"/>
          <w:szCs w:val="24"/>
        </w:rPr>
        <w:lastRenderedPageBreak/>
        <w:t>References</w:t>
      </w:r>
    </w:p>
    <w:p w14:paraId="0FF76A9D" w14:textId="7B275149" w:rsidR="005E631F" w:rsidRPr="005E631F" w:rsidRDefault="00CC07F9" w:rsidP="005E631F">
      <w:pPr>
        <w:pStyle w:val="Bibliography"/>
        <w:rPr>
          <w:rFonts w:ascii="Times New Roman" w:hAnsi="Times New Roman" w:cs="Times New Roman"/>
          <w:sz w:val="24"/>
          <w:szCs w:val="24"/>
        </w:rPr>
      </w:pPr>
      <w:r w:rsidRPr="005E631F">
        <w:rPr>
          <w:rFonts w:ascii="Times New Roman" w:hAnsi="Times New Roman" w:cs="Times New Roman"/>
          <w:sz w:val="24"/>
          <w:szCs w:val="24"/>
        </w:rPr>
        <w:fldChar w:fldCharType="begin"/>
      </w:r>
      <w:r w:rsidRPr="005E631F">
        <w:rPr>
          <w:rFonts w:ascii="Times New Roman" w:hAnsi="Times New Roman" w:cs="Times New Roman"/>
          <w:sz w:val="24"/>
          <w:szCs w:val="24"/>
        </w:rPr>
        <w:instrText xml:space="preserve"> ADDIN ZOTERO_BIBL {"uncited":[],"omitted":[],"custom":[]} CSL_BIBLIOGRAPHY </w:instrText>
      </w:r>
      <w:r w:rsidRPr="005E631F">
        <w:rPr>
          <w:rFonts w:ascii="Times New Roman" w:hAnsi="Times New Roman" w:cs="Times New Roman"/>
          <w:sz w:val="24"/>
          <w:szCs w:val="24"/>
        </w:rPr>
        <w:fldChar w:fldCharType="separate"/>
      </w:r>
      <w:r w:rsidR="005E631F" w:rsidRPr="005E631F">
        <w:rPr>
          <w:rFonts w:ascii="Times New Roman" w:hAnsi="Times New Roman" w:cs="Times New Roman"/>
          <w:sz w:val="24"/>
          <w:szCs w:val="24"/>
        </w:rPr>
        <w:t xml:space="preserve">Cowan, K. N., Zavala, D. E., Suarez, E., Lopez-Rodriguez, J. A., &amp; Alvarez, O. (2025). Excess mortality and associated community risk factors related to hurricane Maria in Puerto Rico. </w:t>
      </w:r>
      <w:r w:rsidR="005E631F" w:rsidRPr="005E631F">
        <w:rPr>
          <w:rFonts w:ascii="Times New Roman" w:hAnsi="Times New Roman" w:cs="Times New Roman"/>
          <w:i/>
          <w:iCs/>
          <w:sz w:val="24"/>
          <w:szCs w:val="24"/>
        </w:rPr>
        <w:t>Environmental Research: Health</w:t>
      </w:r>
      <w:r w:rsidR="005E631F" w:rsidRPr="005E631F">
        <w:rPr>
          <w:rFonts w:ascii="Times New Roman" w:hAnsi="Times New Roman" w:cs="Times New Roman"/>
          <w:sz w:val="24"/>
          <w:szCs w:val="24"/>
        </w:rPr>
        <w:t xml:space="preserve">, </w:t>
      </w:r>
      <w:r w:rsidR="005E631F" w:rsidRPr="005E631F">
        <w:rPr>
          <w:rFonts w:ascii="Times New Roman" w:hAnsi="Times New Roman" w:cs="Times New Roman"/>
          <w:i/>
          <w:iCs/>
          <w:sz w:val="24"/>
          <w:szCs w:val="24"/>
        </w:rPr>
        <w:t>3</w:t>
      </w:r>
      <w:r w:rsidR="005E631F" w:rsidRPr="005E631F">
        <w:rPr>
          <w:rFonts w:ascii="Times New Roman" w:hAnsi="Times New Roman" w:cs="Times New Roman"/>
          <w:sz w:val="24"/>
          <w:szCs w:val="24"/>
        </w:rPr>
        <w:t xml:space="preserve">(1), 015014. </w:t>
      </w:r>
      <w:hyperlink r:id="rId8" w:history="1">
        <w:r w:rsidR="005E631F" w:rsidRPr="005E631F">
          <w:rPr>
            <w:rStyle w:val="Hyperlink"/>
            <w:rFonts w:ascii="Times New Roman" w:hAnsi="Times New Roman" w:cs="Times New Roman"/>
            <w:sz w:val="24"/>
            <w:szCs w:val="24"/>
          </w:rPr>
          <w:t>https://doi.org/10.1088/2752-5309/adac03</w:t>
        </w:r>
      </w:hyperlink>
    </w:p>
    <w:p w14:paraId="21C1BE50" w14:textId="69FC4A4A" w:rsidR="005E631F" w:rsidRPr="005E631F" w:rsidRDefault="005E631F" w:rsidP="005E631F">
      <w:pPr>
        <w:pStyle w:val="Bibliography"/>
        <w:rPr>
          <w:rFonts w:ascii="Times New Roman" w:hAnsi="Times New Roman" w:cs="Times New Roman"/>
          <w:sz w:val="24"/>
          <w:szCs w:val="24"/>
        </w:rPr>
      </w:pPr>
      <w:r w:rsidRPr="005E631F">
        <w:rPr>
          <w:rFonts w:ascii="Times New Roman" w:hAnsi="Times New Roman" w:cs="Times New Roman"/>
          <w:sz w:val="24"/>
          <w:szCs w:val="24"/>
        </w:rPr>
        <w:t>Herrera, C. A., Bascolo, E., Villar-Uribe, M., Houghton, N., Bennett, S., Castro, M. C., Massuda, A., Bauhoff, S., Cunningham Kain, M. K., Figueroa, J. P., Flores, W., Gaitán-Rossi, P., Garcia Elorrio, E., Giovanella, L., Guanais, F., Haggerty, J., Peña, S. H., Luna, D., Macinko, J.,</w:t>
      </w:r>
      <w:r w:rsidR="009303F3">
        <w:rPr>
          <w:rFonts w:ascii="Times New Roman" w:hAnsi="Times New Roman" w:cs="Times New Roman"/>
          <w:sz w:val="24"/>
          <w:szCs w:val="24"/>
        </w:rPr>
        <w:t xml:space="preserve"> Molina, H., </w:t>
      </w:r>
      <w:r w:rsidR="00C67D93">
        <w:rPr>
          <w:rFonts w:ascii="Times New Roman" w:hAnsi="Times New Roman" w:cs="Times New Roman"/>
          <w:sz w:val="24"/>
          <w:szCs w:val="24"/>
        </w:rPr>
        <w:t xml:space="preserve">Pinto, D., Rathe, M., </w:t>
      </w:r>
      <w:r w:rsidR="005C7CC3">
        <w:rPr>
          <w:rFonts w:ascii="Times New Roman" w:hAnsi="Times New Roman" w:cs="Times New Roman"/>
          <w:sz w:val="24"/>
          <w:szCs w:val="24"/>
        </w:rPr>
        <w:t xml:space="preserve">Madrigal, M. R. S., Tasca, R., </w:t>
      </w:r>
      <w:r w:rsidR="00E15892">
        <w:rPr>
          <w:rFonts w:ascii="Times New Roman" w:hAnsi="Times New Roman" w:cs="Times New Roman"/>
          <w:sz w:val="24"/>
          <w:szCs w:val="24"/>
        </w:rPr>
        <w:t xml:space="preserve">Mafla, C. I. V., Mansilla, C., Haldane, V., </w:t>
      </w:r>
      <w:r w:rsidR="00746D82">
        <w:rPr>
          <w:rFonts w:ascii="Times New Roman" w:hAnsi="Times New Roman" w:cs="Times New Roman"/>
          <w:sz w:val="24"/>
          <w:szCs w:val="24"/>
        </w:rPr>
        <w:t>Abanto, A., Alfonso, Y. N., Aranda, L. E., Gonzalez-Samano, M.,</w:t>
      </w:r>
      <w:r w:rsidR="00067807">
        <w:rPr>
          <w:rFonts w:ascii="Times New Roman" w:hAnsi="Times New Roman" w:cs="Times New Roman"/>
          <w:sz w:val="24"/>
          <w:szCs w:val="24"/>
        </w:rPr>
        <w:t xml:space="preserve"> &amp; </w:t>
      </w:r>
      <w:r w:rsidRPr="005E631F">
        <w:rPr>
          <w:rFonts w:ascii="Times New Roman" w:hAnsi="Times New Roman" w:cs="Times New Roman"/>
          <w:sz w:val="24"/>
          <w:szCs w:val="24"/>
        </w:rPr>
        <w:t xml:space="preserve">Jimenez, C. Z. (2025). No time to wait: Resilience as a cornerstone for primary health care across Latin America and the Caribbean, a World Bank-PAHO Lancet Regional Health Americas Commission. </w:t>
      </w:r>
      <w:r w:rsidRPr="005E631F">
        <w:rPr>
          <w:rFonts w:ascii="Times New Roman" w:hAnsi="Times New Roman" w:cs="Times New Roman"/>
          <w:i/>
          <w:iCs/>
          <w:sz w:val="24"/>
          <w:szCs w:val="24"/>
        </w:rPr>
        <w:t>The Lancet Regional Health - Americas</w:t>
      </w:r>
      <w:r w:rsidRPr="005E631F">
        <w:rPr>
          <w:rFonts w:ascii="Times New Roman" w:hAnsi="Times New Roman" w:cs="Times New Roman"/>
          <w:sz w:val="24"/>
          <w:szCs w:val="24"/>
        </w:rPr>
        <w:t xml:space="preserve">, </w:t>
      </w:r>
      <w:r w:rsidRPr="005E631F">
        <w:rPr>
          <w:rFonts w:ascii="Times New Roman" w:hAnsi="Times New Roman" w:cs="Times New Roman"/>
          <w:i/>
          <w:iCs/>
          <w:sz w:val="24"/>
          <w:szCs w:val="24"/>
        </w:rPr>
        <w:t>50</w:t>
      </w:r>
      <w:r w:rsidRPr="005E631F">
        <w:rPr>
          <w:rFonts w:ascii="Times New Roman" w:hAnsi="Times New Roman" w:cs="Times New Roman"/>
          <w:sz w:val="24"/>
          <w:szCs w:val="24"/>
        </w:rPr>
        <w:t xml:space="preserve">, 101240. </w:t>
      </w:r>
      <w:hyperlink r:id="rId9" w:history="1">
        <w:r w:rsidRPr="005E631F">
          <w:rPr>
            <w:rStyle w:val="Hyperlink"/>
            <w:rFonts w:ascii="Times New Roman" w:hAnsi="Times New Roman" w:cs="Times New Roman"/>
            <w:sz w:val="24"/>
            <w:szCs w:val="24"/>
          </w:rPr>
          <w:t>https://doi.org/10.1016/j.lana.2025.101240</w:t>
        </w:r>
      </w:hyperlink>
    </w:p>
    <w:p w14:paraId="20AEBC29" w14:textId="180B7721" w:rsidR="005E631F" w:rsidRPr="005E631F" w:rsidRDefault="005E631F" w:rsidP="005E631F">
      <w:pPr>
        <w:pStyle w:val="Bibliography"/>
        <w:rPr>
          <w:rFonts w:ascii="Times New Roman" w:hAnsi="Times New Roman" w:cs="Times New Roman"/>
          <w:sz w:val="24"/>
          <w:szCs w:val="24"/>
        </w:rPr>
      </w:pPr>
      <w:r w:rsidRPr="005E631F">
        <w:rPr>
          <w:rFonts w:ascii="Times New Roman" w:hAnsi="Times New Roman" w:cs="Times New Roman"/>
          <w:sz w:val="24"/>
          <w:szCs w:val="24"/>
        </w:rPr>
        <w:t xml:space="preserve">Kruger, K., Brysiewicz, P., Lori, J., &amp; Bell, S. A. (2025). The role of the nursing workforce in health system resilience during disasters: A scoping review of empirical studies. </w:t>
      </w:r>
      <w:r w:rsidRPr="005E631F">
        <w:rPr>
          <w:rFonts w:ascii="Times New Roman" w:hAnsi="Times New Roman" w:cs="Times New Roman"/>
          <w:i/>
          <w:iCs/>
          <w:sz w:val="24"/>
          <w:szCs w:val="24"/>
        </w:rPr>
        <w:t>International Journal of Nursing Studies Advances</w:t>
      </w:r>
      <w:r w:rsidRPr="005E631F">
        <w:rPr>
          <w:rFonts w:ascii="Times New Roman" w:hAnsi="Times New Roman" w:cs="Times New Roman"/>
          <w:sz w:val="24"/>
          <w:szCs w:val="24"/>
        </w:rPr>
        <w:t xml:space="preserve">, </w:t>
      </w:r>
      <w:r w:rsidRPr="005E631F">
        <w:rPr>
          <w:rFonts w:ascii="Times New Roman" w:hAnsi="Times New Roman" w:cs="Times New Roman"/>
          <w:i/>
          <w:iCs/>
          <w:sz w:val="24"/>
          <w:szCs w:val="24"/>
        </w:rPr>
        <w:t>9</w:t>
      </w:r>
      <w:r w:rsidRPr="005E631F">
        <w:rPr>
          <w:rFonts w:ascii="Times New Roman" w:hAnsi="Times New Roman" w:cs="Times New Roman"/>
          <w:sz w:val="24"/>
          <w:szCs w:val="24"/>
        </w:rPr>
        <w:t xml:space="preserve">, 100361. </w:t>
      </w:r>
      <w:hyperlink r:id="rId10" w:history="1">
        <w:r w:rsidRPr="005E631F">
          <w:rPr>
            <w:rStyle w:val="Hyperlink"/>
            <w:rFonts w:ascii="Times New Roman" w:hAnsi="Times New Roman" w:cs="Times New Roman"/>
            <w:sz w:val="24"/>
            <w:szCs w:val="24"/>
          </w:rPr>
          <w:t>https://doi.org/10.1016/j.ijnsa.2025.100361</w:t>
        </w:r>
      </w:hyperlink>
    </w:p>
    <w:p w14:paraId="6A75341A" w14:textId="1220E94D" w:rsidR="005E631F" w:rsidRPr="005E631F" w:rsidRDefault="005E631F" w:rsidP="005E631F">
      <w:pPr>
        <w:pStyle w:val="Bibliography"/>
        <w:rPr>
          <w:rFonts w:ascii="Times New Roman" w:hAnsi="Times New Roman" w:cs="Times New Roman"/>
          <w:sz w:val="24"/>
          <w:szCs w:val="24"/>
        </w:rPr>
      </w:pPr>
      <w:r w:rsidRPr="005E631F">
        <w:rPr>
          <w:rFonts w:ascii="Times New Roman" w:hAnsi="Times New Roman" w:cs="Times New Roman"/>
          <w:sz w:val="24"/>
          <w:szCs w:val="24"/>
        </w:rPr>
        <w:t xml:space="preserve">Mavrouli, M., Mavroulis, S., Lekkas, E., &amp; Tsakris, A. (2023). The Impact of Earthquakes on Public Health: A Narrative Review of Infectious Diseases in the Post-Disaster Period Aiming to Disaster Risk Reduction. </w:t>
      </w:r>
      <w:r w:rsidRPr="005E631F">
        <w:rPr>
          <w:rFonts w:ascii="Times New Roman" w:hAnsi="Times New Roman" w:cs="Times New Roman"/>
          <w:i/>
          <w:iCs/>
          <w:sz w:val="24"/>
          <w:szCs w:val="24"/>
        </w:rPr>
        <w:t>Microorganisms</w:t>
      </w:r>
      <w:r w:rsidRPr="005E631F">
        <w:rPr>
          <w:rFonts w:ascii="Times New Roman" w:hAnsi="Times New Roman" w:cs="Times New Roman"/>
          <w:sz w:val="24"/>
          <w:szCs w:val="24"/>
        </w:rPr>
        <w:t xml:space="preserve">, </w:t>
      </w:r>
      <w:r w:rsidRPr="005E631F">
        <w:rPr>
          <w:rFonts w:ascii="Times New Roman" w:hAnsi="Times New Roman" w:cs="Times New Roman"/>
          <w:i/>
          <w:iCs/>
          <w:sz w:val="24"/>
          <w:szCs w:val="24"/>
        </w:rPr>
        <w:t>11</w:t>
      </w:r>
      <w:r w:rsidRPr="005E631F">
        <w:rPr>
          <w:rFonts w:ascii="Times New Roman" w:hAnsi="Times New Roman" w:cs="Times New Roman"/>
          <w:sz w:val="24"/>
          <w:szCs w:val="24"/>
        </w:rPr>
        <w:t xml:space="preserve">(2), 419. </w:t>
      </w:r>
      <w:hyperlink r:id="rId11" w:history="1">
        <w:r w:rsidRPr="005E631F">
          <w:rPr>
            <w:rStyle w:val="Hyperlink"/>
            <w:rFonts w:ascii="Times New Roman" w:hAnsi="Times New Roman" w:cs="Times New Roman"/>
            <w:sz w:val="24"/>
            <w:szCs w:val="24"/>
          </w:rPr>
          <w:t>https://doi.org/10.3390/microorganisms11020419</w:t>
        </w:r>
      </w:hyperlink>
    </w:p>
    <w:p w14:paraId="2D5CC707" w14:textId="6857F14D" w:rsidR="005E631F" w:rsidRPr="005E631F" w:rsidRDefault="005E631F" w:rsidP="005E631F">
      <w:pPr>
        <w:pStyle w:val="Bibliography"/>
        <w:rPr>
          <w:rFonts w:ascii="Times New Roman" w:hAnsi="Times New Roman" w:cs="Times New Roman"/>
          <w:sz w:val="24"/>
          <w:szCs w:val="24"/>
        </w:rPr>
      </w:pPr>
      <w:r w:rsidRPr="005E631F">
        <w:rPr>
          <w:rFonts w:ascii="Times New Roman" w:hAnsi="Times New Roman" w:cs="Times New Roman"/>
          <w:sz w:val="24"/>
          <w:szCs w:val="24"/>
        </w:rPr>
        <w:lastRenderedPageBreak/>
        <w:t xml:space="preserve">National Academies of Sciences, Engineering, and Medicine. (2021). </w:t>
      </w:r>
      <w:r w:rsidRPr="005E631F">
        <w:rPr>
          <w:rFonts w:ascii="Times New Roman" w:hAnsi="Times New Roman" w:cs="Times New Roman"/>
          <w:i/>
          <w:iCs/>
          <w:sz w:val="24"/>
          <w:szCs w:val="24"/>
        </w:rPr>
        <w:t>The Future of Nursing 2020-2030: Charting a Path to Achieve Health Equity</w:t>
      </w:r>
      <w:r w:rsidR="00F61355">
        <w:rPr>
          <w:rFonts w:ascii="Times New Roman" w:hAnsi="Times New Roman" w:cs="Times New Roman"/>
          <w:sz w:val="24"/>
          <w:szCs w:val="24"/>
        </w:rPr>
        <w:t>.</w:t>
      </w:r>
      <w:r w:rsidRPr="005E631F">
        <w:rPr>
          <w:rFonts w:ascii="Times New Roman" w:hAnsi="Times New Roman" w:cs="Times New Roman"/>
          <w:sz w:val="24"/>
          <w:szCs w:val="24"/>
        </w:rPr>
        <w:t xml:space="preserve"> National Academies Press (US). </w:t>
      </w:r>
      <w:hyperlink r:id="rId12" w:history="1">
        <w:r w:rsidRPr="005E631F">
          <w:rPr>
            <w:rStyle w:val="Hyperlink"/>
            <w:rFonts w:ascii="Times New Roman" w:hAnsi="Times New Roman" w:cs="Times New Roman"/>
            <w:sz w:val="24"/>
            <w:szCs w:val="24"/>
          </w:rPr>
          <w:t>http://www.ncbi.nlm.nih.gov/books/NBK573914/</w:t>
        </w:r>
      </w:hyperlink>
    </w:p>
    <w:p w14:paraId="5B4C1B80" w14:textId="06B5EF70" w:rsidR="005E631F" w:rsidRPr="005E631F" w:rsidRDefault="005E631F" w:rsidP="005E631F">
      <w:pPr>
        <w:pStyle w:val="Bibliography"/>
        <w:rPr>
          <w:rFonts w:ascii="Times New Roman" w:hAnsi="Times New Roman" w:cs="Times New Roman"/>
          <w:sz w:val="24"/>
          <w:szCs w:val="24"/>
        </w:rPr>
      </w:pPr>
      <w:r w:rsidRPr="005E631F">
        <w:rPr>
          <w:rFonts w:ascii="Times New Roman" w:hAnsi="Times New Roman" w:cs="Times New Roman"/>
          <w:sz w:val="24"/>
          <w:szCs w:val="24"/>
        </w:rPr>
        <w:t xml:space="preserve">Rios, C. C., Ling, E. J., Rivera-Gutierrez, R., Gonzalez Sanchez, J., Merrell, S. B., Bruce, J., Barry, M., &amp; de Jesus Perez, V. (2021). Puerto Rico Health System Resilience After Hurricane Maria: Implications for Disaster Preparedness in the COVID-19 Era. </w:t>
      </w:r>
      <w:r w:rsidRPr="005E631F">
        <w:rPr>
          <w:rFonts w:ascii="Times New Roman" w:hAnsi="Times New Roman" w:cs="Times New Roman"/>
          <w:i/>
          <w:iCs/>
          <w:sz w:val="24"/>
          <w:szCs w:val="24"/>
        </w:rPr>
        <w:t>Frontiers in Communication</w:t>
      </w:r>
      <w:r w:rsidRPr="005E631F">
        <w:rPr>
          <w:rFonts w:ascii="Times New Roman" w:hAnsi="Times New Roman" w:cs="Times New Roman"/>
          <w:sz w:val="24"/>
          <w:szCs w:val="24"/>
        </w:rPr>
        <w:t xml:space="preserve">, </w:t>
      </w:r>
      <w:r w:rsidRPr="005E631F">
        <w:rPr>
          <w:rFonts w:ascii="Times New Roman" w:hAnsi="Times New Roman" w:cs="Times New Roman"/>
          <w:i/>
          <w:iCs/>
          <w:sz w:val="24"/>
          <w:szCs w:val="24"/>
        </w:rPr>
        <w:t>5</w:t>
      </w:r>
      <w:r w:rsidRPr="005E631F">
        <w:rPr>
          <w:rFonts w:ascii="Times New Roman" w:hAnsi="Times New Roman" w:cs="Times New Roman"/>
          <w:sz w:val="24"/>
          <w:szCs w:val="24"/>
        </w:rPr>
        <w:t xml:space="preserve">. </w:t>
      </w:r>
      <w:hyperlink r:id="rId13" w:history="1">
        <w:r w:rsidRPr="005E631F">
          <w:rPr>
            <w:rStyle w:val="Hyperlink"/>
            <w:rFonts w:ascii="Times New Roman" w:hAnsi="Times New Roman" w:cs="Times New Roman"/>
            <w:sz w:val="24"/>
            <w:szCs w:val="24"/>
          </w:rPr>
          <w:t>https://doi.org/10.3389/fcomm.2020.593939</w:t>
        </w:r>
      </w:hyperlink>
    </w:p>
    <w:p w14:paraId="11C7F40A" w14:textId="3407B47F" w:rsidR="005E631F" w:rsidRPr="005E631F" w:rsidRDefault="005E631F" w:rsidP="005E631F">
      <w:pPr>
        <w:pStyle w:val="Bibliography"/>
        <w:rPr>
          <w:rFonts w:ascii="Times New Roman" w:hAnsi="Times New Roman" w:cs="Times New Roman"/>
          <w:sz w:val="24"/>
          <w:szCs w:val="24"/>
        </w:rPr>
      </w:pPr>
      <w:r w:rsidRPr="005E631F">
        <w:rPr>
          <w:rFonts w:ascii="Times New Roman" w:hAnsi="Times New Roman" w:cs="Times New Roman"/>
          <w:sz w:val="24"/>
          <w:szCs w:val="24"/>
        </w:rPr>
        <w:t xml:space="preserve">Rodríguez-Madera, S. L., Varas-Díaz, N., Padilla, M., Grove, K., Rivera-Bustelo, K., Ramos, J., Contreras-Ramirez, V., Rivera-Rodríguez, S., Vargas-Molina, R., &amp; Santini, J. (2021). The impact of Hurricane Maria on Puerto Rico’s health system: Post-disaster perceptions and experiences of health care providers and administrators. </w:t>
      </w:r>
      <w:r w:rsidRPr="005E631F">
        <w:rPr>
          <w:rFonts w:ascii="Times New Roman" w:hAnsi="Times New Roman" w:cs="Times New Roman"/>
          <w:i/>
          <w:iCs/>
          <w:sz w:val="24"/>
          <w:szCs w:val="24"/>
        </w:rPr>
        <w:t>Global Health Research and Policy</w:t>
      </w:r>
      <w:r w:rsidRPr="005E631F">
        <w:rPr>
          <w:rFonts w:ascii="Times New Roman" w:hAnsi="Times New Roman" w:cs="Times New Roman"/>
          <w:sz w:val="24"/>
          <w:szCs w:val="24"/>
        </w:rPr>
        <w:t xml:space="preserve">, </w:t>
      </w:r>
      <w:r w:rsidRPr="005E631F">
        <w:rPr>
          <w:rFonts w:ascii="Times New Roman" w:hAnsi="Times New Roman" w:cs="Times New Roman"/>
          <w:i/>
          <w:iCs/>
          <w:sz w:val="24"/>
          <w:szCs w:val="24"/>
        </w:rPr>
        <w:t>6</w:t>
      </w:r>
      <w:r w:rsidRPr="005E631F">
        <w:rPr>
          <w:rFonts w:ascii="Times New Roman" w:hAnsi="Times New Roman" w:cs="Times New Roman"/>
          <w:sz w:val="24"/>
          <w:szCs w:val="24"/>
        </w:rPr>
        <w:t xml:space="preserve">(1), 44. </w:t>
      </w:r>
      <w:hyperlink r:id="rId14" w:history="1">
        <w:r w:rsidRPr="005E631F">
          <w:rPr>
            <w:rStyle w:val="Hyperlink"/>
            <w:rFonts w:ascii="Times New Roman" w:hAnsi="Times New Roman" w:cs="Times New Roman"/>
            <w:sz w:val="24"/>
            <w:szCs w:val="24"/>
          </w:rPr>
          <w:t>https://doi.org/10.1186/s41256-021-00228-w</w:t>
        </w:r>
      </w:hyperlink>
    </w:p>
    <w:p w14:paraId="0C8ED449" w14:textId="2DF9474F" w:rsidR="00CC07F9" w:rsidRPr="005E631F" w:rsidRDefault="00CC07F9" w:rsidP="00B758E0">
      <w:pPr>
        <w:spacing w:after="0" w:line="480" w:lineRule="auto"/>
        <w:rPr>
          <w:rFonts w:ascii="Times New Roman" w:hAnsi="Times New Roman" w:cs="Times New Roman"/>
          <w:sz w:val="24"/>
          <w:szCs w:val="24"/>
        </w:rPr>
      </w:pPr>
      <w:r w:rsidRPr="005E631F">
        <w:rPr>
          <w:rFonts w:ascii="Times New Roman" w:hAnsi="Times New Roman" w:cs="Times New Roman"/>
          <w:sz w:val="24"/>
          <w:szCs w:val="24"/>
        </w:rPr>
        <w:fldChar w:fldCharType="end"/>
      </w:r>
    </w:p>
    <w:sectPr w:rsidR="00CC07F9" w:rsidRPr="005E631F">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6653" w14:textId="77777777" w:rsidR="00B42700" w:rsidRDefault="00B42700" w:rsidP="00CC07F9">
      <w:pPr>
        <w:spacing w:after="0" w:line="240" w:lineRule="auto"/>
      </w:pPr>
      <w:r>
        <w:separator/>
      </w:r>
    </w:p>
  </w:endnote>
  <w:endnote w:type="continuationSeparator" w:id="0">
    <w:p w14:paraId="2842EFF5" w14:textId="77777777" w:rsidR="00B42700" w:rsidRDefault="00B42700" w:rsidP="00CC0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482C8" w14:textId="77777777" w:rsidR="00B42700" w:rsidRDefault="00B42700" w:rsidP="00CC07F9">
      <w:pPr>
        <w:spacing w:after="0" w:line="240" w:lineRule="auto"/>
      </w:pPr>
      <w:r>
        <w:separator/>
      </w:r>
    </w:p>
  </w:footnote>
  <w:footnote w:type="continuationSeparator" w:id="0">
    <w:p w14:paraId="2F9D370D" w14:textId="77777777" w:rsidR="00B42700" w:rsidRDefault="00B42700" w:rsidP="00CC0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998999988"/>
      <w:docPartObj>
        <w:docPartGallery w:val="Page Numbers (Top of Page)"/>
        <w:docPartUnique/>
      </w:docPartObj>
    </w:sdtPr>
    <w:sdtEndPr>
      <w:rPr>
        <w:noProof/>
      </w:rPr>
    </w:sdtEndPr>
    <w:sdtContent>
      <w:p w14:paraId="0B121F45" w14:textId="6320B953" w:rsidR="00CC07F9" w:rsidRPr="00CC07F9" w:rsidRDefault="00CC07F9">
        <w:pPr>
          <w:pStyle w:val="Header"/>
          <w:jc w:val="right"/>
          <w:rPr>
            <w:rFonts w:ascii="Times New Roman" w:hAnsi="Times New Roman" w:cs="Times New Roman"/>
            <w:sz w:val="24"/>
            <w:szCs w:val="24"/>
          </w:rPr>
        </w:pPr>
        <w:r w:rsidRPr="00CC07F9">
          <w:rPr>
            <w:rFonts w:ascii="Times New Roman" w:hAnsi="Times New Roman" w:cs="Times New Roman"/>
            <w:sz w:val="24"/>
            <w:szCs w:val="24"/>
          </w:rPr>
          <w:fldChar w:fldCharType="begin"/>
        </w:r>
        <w:r w:rsidRPr="00CC07F9">
          <w:rPr>
            <w:rFonts w:ascii="Times New Roman" w:hAnsi="Times New Roman" w:cs="Times New Roman"/>
            <w:sz w:val="24"/>
            <w:szCs w:val="24"/>
          </w:rPr>
          <w:instrText xml:space="preserve"> PAGE   \* MERGEFORMAT </w:instrText>
        </w:r>
        <w:r w:rsidRPr="00CC07F9">
          <w:rPr>
            <w:rFonts w:ascii="Times New Roman" w:hAnsi="Times New Roman" w:cs="Times New Roman"/>
            <w:sz w:val="24"/>
            <w:szCs w:val="24"/>
          </w:rPr>
          <w:fldChar w:fldCharType="separate"/>
        </w:r>
        <w:r w:rsidRPr="00CC07F9">
          <w:rPr>
            <w:rFonts w:ascii="Times New Roman" w:hAnsi="Times New Roman" w:cs="Times New Roman"/>
            <w:noProof/>
            <w:sz w:val="24"/>
            <w:szCs w:val="24"/>
          </w:rPr>
          <w:t>2</w:t>
        </w:r>
        <w:r w:rsidRPr="00CC07F9">
          <w:rPr>
            <w:rFonts w:ascii="Times New Roman" w:hAnsi="Times New Roman" w:cs="Times New Roman"/>
            <w:noProof/>
            <w:sz w:val="24"/>
            <w:szCs w:val="24"/>
          </w:rPr>
          <w:fldChar w:fldCharType="end"/>
        </w:r>
      </w:p>
    </w:sdtContent>
  </w:sdt>
  <w:p w14:paraId="73BCC494" w14:textId="77777777" w:rsidR="00CC07F9" w:rsidRPr="00CC07F9" w:rsidRDefault="00CC07F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F2C7E"/>
    <w:multiLevelType w:val="hybridMultilevel"/>
    <w:tmpl w:val="298A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869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SwtDA1MTc3tDA1sDBX0lEKTi0uzszPAykwrgUA4SBVKywAAAA="/>
  </w:docVars>
  <w:rsids>
    <w:rsidRoot w:val="008D7667"/>
    <w:rsid w:val="00067807"/>
    <w:rsid w:val="000D131E"/>
    <w:rsid w:val="001261D1"/>
    <w:rsid w:val="002A5B25"/>
    <w:rsid w:val="002B362F"/>
    <w:rsid w:val="002C78CF"/>
    <w:rsid w:val="002F326E"/>
    <w:rsid w:val="00346463"/>
    <w:rsid w:val="0034651D"/>
    <w:rsid w:val="00384BB4"/>
    <w:rsid w:val="003F0B0E"/>
    <w:rsid w:val="003F14EB"/>
    <w:rsid w:val="00467CFA"/>
    <w:rsid w:val="0047796A"/>
    <w:rsid w:val="004D527E"/>
    <w:rsid w:val="004F79D1"/>
    <w:rsid w:val="00542A54"/>
    <w:rsid w:val="00581C57"/>
    <w:rsid w:val="00586A66"/>
    <w:rsid w:val="005C501B"/>
    <w:rsid w:val="005C7CC3"/>
    <w:rsid w:val="005E631F"/>
    <w:rsid w:val="005E6A34"/>
    <w:rsid w:val="005E7C27"/>
    <w:rsid w:val="006009DF"/>
    <w:rsid w:val="0060203D"/>
    <w:rsid w:val="00611971"/>
    <w:rsid w:val="00646202"/>
    <w:rsid w:val="00746D82"/>
    <w:rsid w:val="0076589A"/>
    <w:rsid w:val="007B1675"/>
    <w:rsid w:val="007E695C"/>
    <w:rsid w:val="008D7667"/>
    <w:rsid w:val="00913D44"/>
    <w:rsid w:val="009303F3"/>
    <w:rsid w:val="00A36CC4"/>
    <w:rsid w:val="00A51F39"/>
    <w:rsid w:val="00A72FA2"/>
    <w:rsid w:val="00A84838"/>
    <w:rsid w:val="00A87351"/>
    <w:rsid w:val="00A92154"/>
    <w:rsid w:val="00AD42BB"/>
    <w:rsid w:val="00B07546"/>
    <w:rsid w:val="00B42700"/>
    <w:rsid w:val="00B758E0"/>
    <w:rsid w:val="00C144BD"/>
    <w:rsid w:val="00C67D93"/>
    <w:rsid w:val="00CC07F9"/>
    <w:rsid w:val="00D4613D"/>
    <w:rsid w:val="00E15892"/>
    <w:rsid w:val="00F61355"/>
    <w:rsid w:val="00F82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4511"/>
  <w15:chartTrackingRefBased/>
  <w15:docId w15:val="{B1DC48EC-EA12-4431-9EAC-55BDA9E3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paragraph" w:styleId="Bibliography">
    <w:name w:val="Bibliography"/>
    <w:basedOn w:val="Normal"/>
    <w:next w:val="Normal"/>
    <w:uiPriority w:val="37"/>
    <w:unhideWhenUsed/>
    <w:rsid w:val="00CC07F9"/>
    <w:pPr>
      <w:spacing w:after="0" w:line="480" w:lineRule="auto"/>
      <w:ind w:left="720" w:hanging="720"/>
    </w:pPr>
  </w:style>
  <w:style w:type="paragraph" w:styleId="ListParagraph">
    <w:name w:val="List Paragraph"/>
    <w:basedOn w:val="Normal"/>
    <w:uiPriority w:val="34"/>
    <w:qFormat/>
    <w:rsid w:val="00CC07F9"/>
    <w:pPr>
      <w:ind w:left="720"/>
      <w:contextualSpacing/>
    </w:pPr>
  </w:style>
  <w:style w:type="paragraph" w:styleId="Header">
    <w:name w:val="header"/>
    <w:basedOn w:val="Normal"/>
    <w:link w:val="HeaderChar"/>
    <w:uiPriority w:val="99"/>
    <w:unhideWhenUsed/>
    <w:rsid w:val="00CC0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7F9"/>
  </w:style>
  <w:style w:type="paragraph" w:styleId="Footer">
    <w:name w:val="footer"/>
    <w:basedOn w:val="Normal"/>
    <w:link w:val="FooterChar"/>
    <w:uiPriority w:val="99"/>
    <w:unhideWhenUsed/>
    <w:rsid w:val="00CC0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7F9"/>
  </w:style>
  <w:style w:type="character" w:styleId="Hyperlink">
    <w:name w:val="Hyperlink"/>
    <w:basedOn w:val="DefaultParagraphFont"/>
    <w:uiPriority w:val="99"/>
    <w:unhideWhenUsed/>
    <w:rsid w:val="00CC07F9"/>
    <w:rPr>
      <w:color w:val="0563C1" w:themeColor="hyperlink"/>
      <w:u w:val="single"/>
    </w:rPr>
  </w:style>
  <w:style w:type="character" w:styleId="UnresolvedMention">
    <w:name w:val="Unresolved Mention"/>
    <w:basedOn w:val="DefaultParagraphFont"/>
    <w:uiPriority w:val="99"/>
    <w:semiHidden/>
    <w:unhideWhenUsed/>
    <w:rsid w:val="00CC07F9"/>
    <w:rPr>
      <w:color w:val="605E5C"/>
      <w:shd w:val="clear" w:color="auto" w:fill="E1DFDD"/>
    </w:rPr>
  </w:style>
  <w:style w:type="character" w:styleId="CommentReference">
    <w:name w:val="annotation reference"/>
    <w:basedOn w:val="DefaultParagraphFont"/>
    <w:uiPriority w:val="99"/>
    <w:semiHidden/>
    <w:unhideWhenUsed/>
    <w:rsid w:val="002C78CF"/>
    <w:rPr>
      <w:sz w:val="16"/>
      <w:szCs w:val="16"/>
    </w:rPr>
  </w:style>
  <w:style w:type="paragraph" w:styleId="CommentText">
    <w:name w:val="annotation text"/>
    <w:basedOn w:val="Normal"/>
    <w:link w:val="CommentTextChar"/>
    <w:uiPriority w:val="99"/>
    <w:unhideWhenUsed/>
    <w:rsid w:val="002C78CF"/>
    <w:pPr>
      <w:spacing w:line="240" w:lineRule="auto"/>
    </w:pPr>
    <w:rPr>
      <w:sz w:val="20"/>
      <w:szCs w:val="20"/>
    </w:rPr>
  </w:style>
  <w:style w:type="character" w:customStyle="1" w:styleId="CommentTextChar">
    <w:name w:val="Comment Text Char"/>
    <w:basedOn w:val="DefaultParagraphFont"/>
    <w:link w:val="CommentText"/>
    <w:uiPriority w:val="99"/>
    <w:rsid w:val="002C78CF"/>
    <w:rPr>
      <w:sz w:val="20"/>
      <w:szCs w:val="20"/>
    </w:rPr>
  </w:style>
  <w:style w:type="paragraph" w:styleId="CommentSubject">
    <w:name w:val="annotation subject"/>
    <w:basedOn w:val="CommentText"/>
    <w:next w:val="CommentText"/>
    <w:link w:val="CommentSubjectChar"/>
    <w:uiPriority w:val="99"/>
    <w:semiHidden/>
    <w:unhideWhenUsed/>
    <w:rsid w:val="002C78CF"/>
    <w:rPr>
      <w:b/>
      <w:bCs/>
    </w:rPr>
  </w:style>
  <w:style w:type="character" w:customStyle="1" w:styleId="CommentSubjectChar">
    <w:name w:val="Comment Subject Char"/>
    <w:basedOn w:val="CommentTextChar"/>
    <w:link w:val="CommentSubject"/>
    <w:uiPriority w:val="99"/>
    <w:semiHidden/>
    <w:rsid w:val="002C78CF"/>
    <w:rPr>
      <w:b/>
      <w:bCs/>
      <w:sz w:val="20"/>
      <w:szCs w:val="20"/>
    </w:rPr>
  </w:style>
  <w:style w:type="character" w:styleId="FollowedHyperlink">
    <w:name w:val="FollowedHyperlink"/>
    <w:basedOn w:val="DefaultParagraphFont"/>
    <w:uiPriority w:val="99"/>
    <w:semiHidden/>
    <w:unhideWhenUsed/>
    <w:rsid w:val="00C144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52346">
      <w:bodyDiv w:val="1"/>
      <w:marLeft w:val="0"/>
      <w:marRight w:val="0"/>
      <w:marTop w:val="0"/>
      <w:marBottom w:val="0"/>
      <w:divBdr>
        <w:top w:val="none" w:sz="0" w:space="0" w:color="auto"/>
        <w:left w:val="none" w:sz="0" w:space="0" w:color="auto"/>
        <w:bottom w:val="none" w:sz="0" w:space="0" w:color="auto"/>
        <w:right w:val="none" w:sz="0" w:space="0" w:color="auto"/>
      </w:divBdr>
    </w:div>
    <w:div w:id="332029613">
      <w:bodyDiv w:val="1"/>
      <w:marLeft w:val="0"/>
      <w:marRight w:val="0"/>
      <w:marTop w:val="0"/>
      <w:marBottom w:val="0"/>
      <w:divBdr>
        <w:top w:val="none" w:sz="0" w:space="0" w:color="auto"/>
        <w:left w:val="none" w:sz="0" w:space="0" w:color="auto"/>
        <w:bottom w:val="none" w:sz="0" w:space="0" w:color="auto"/>
        <w:right w:val="none" w:sz="0" w:space="0" w:color="auto"/>
      </w:divBdr>
      <w:divsChild>
        <w:div w:id="1594585925">
          <w:marLeft w:val="0"/>
          <w:marRight w:val="0"/>
          <w:marTop w:val="120"/>
          <w:marBottom w:val="120"/>
          <w:divBdr>
            <w:top w:val="none" w:sz="0" w:space="0" w:color="auto"/>
            <w:left w:val="none" w:sz="0" w:space="0" w:color="auto"/>
            <w:bottom w:val="none" w:sz="0" w:space="0" w:color="auto"/>
            <w:right w:val="none" w:sz="0" w:space="0" w:color="auto"/>
          </w:divBdr>
        </w:div>
        <w:div w:id="1435783458">
          <w:marLeft w:val="0"/>
          <w:marRight w:val="0"/>
          <w:marTop w:val="120"/>
          <w:marBottom w:val="120"/>
          <w:divBdr>
            <w:top w:val="none" w:sz="0" w:space="0" w:color="auto"/>
            <w:left w:val="none" w:sz="0" w:space="0" w:color="auto"/>
            <w:bottom w:val="none" w:sz="0" w:space="0" w:color="auto"/>
            <w:right w:val="none" w:sz="0" w:space="0" w:color="auto"/>
          </w:divBdr>
        </w:div>
        <w:div w:id="618924677">
          <w:marLeft w:val="0"/>
          <w:marRight w:val="0"/>
          <w:marTop w:val="120"/>
          <w:marBottom w:val="120"/>
          <w:divBdr>
            <w:top w:val="none" w:sz="0" w:space="0" w:color="auto"/>
            <w:left w:val="none" w:sz="0" w:space="0" w:color="auto"/>
            <w:bottom w:val="none" w:sz="0" w:space="0" w:color="auto"/>
            <w:right w:val="none" w:sz="0" w:space="0" w:color="auto"/>
          </w:divBdr>
        </w:div>
        <w:div w:id="650906976">
          <w:marLeft w:val="0"/>
          <w:marRight w:val="0"/>
          <w:marTop w:val="120"/>
          <w:marBottom w:val="120"/>
          <w:divBdr>
            <w:top w:val="none" w:sz="0" w:space="0" w:color="auto"/>
            <w:left w:val="none" w:sz="0" w:space="0" w:color="auto"/>
            <w:bottom w:val="none" w:sz="0" w:space="0" w:color="auto"/>
            <w:right w:val="none" w:sz="0" w:space="0" w:color="auto"/>
          </w:divBdr>
        </w:div>
        <w:div w:id="653066487">
          <w:marLeft w:val="0"/>
          <w:marRight w:val="0"/>
          <w:marTop w:val="120"/>
          <w:marBottom w:val="120"/>
          <w:divBdr>
            <w:top w:val="none" w:sz="0" w:space="0" w:color="auto"/>
            <w:left w:val="none" w:sz="0" w:space="0" w:color="auto"/>
            <w:bottom w:val="none" w:sz="0" w:space="0" w:color="auto"/>
            <w:right w:val="none" w:sz="0" w:space="0" w:color="auto"/>
          </w:divBdr>
        </w:div>
        <w:div w:id="209538498">
          <w:marLeft w:val="0"/>
          <w:marRight w:val="0"/>
          <w:marTop w:val="120"/>
          <w:marBottom w:val="120"/>
          <w:divBdr>
            <w:top w:val="none" w:sz="0" w:space="0" w:color="auto"/>
            <w:left w:val="none" w:sz="0" w:space="0" w:color="auto"/>
            <w:bottom w:val="none" w:sz="0" w:space="0" w:color="auto"/>
            <w:right w:val="none" w:sz="0" w:space="0" w:color="auto"/>
          </w:divBdr>
        </w:div>
        <w:div w:id="707997962">
          <w:marLeft w:val="0"/>
          <w:marRight w:val="0"/>
          <w:marTop w:val="120"/>
          <w:marBottom w:val="120"/>
          <w:divBdr>
            <w:top w:val="none" w:sz="0" w:space="0" w:color="auto"/>
            <w:left w:val="none" w:sz="0" w:space="0" w:color="auto"/>
            <w:bottom w:val="none" w:sz="0" w:space="0" w:color="auto"/>
            <w:right w:val="none" w:sz="0" w:space="0" w:color="auto"/>
          </w:divBdr>
        </w:div>
        <w:div w:id="1726175949">
          <w:marLeft w:val="0"/>
          <w:marRight w:val="0"/>
          <w:marTop w:val="120"/>
          <w:marBottom w:val="120"/>
          <w:divBdr>
            <w:top w:val="none" w:sz="0" w:space="0" w:color="auto"/>
            <w:left w:val="none" w:sz="0" w:space="0" w:color="auto"/>
            <w:bottom w:val="none" w:sz="0" w:space="0" w:color="auto"/>
            <w:right w:val="none" w:sz="0" w:space="0" w:color="auto"/>
          </w:divBdr>
        </w:div>
        <w:div w:id="207499843">
          <w:marLeft w:val="0"/>
          <w:marRight w:val="0"/>
          <w:marTop w:val="120"/>
          <w:marBottom w:val="120"/>
          <w:divBdr>
            <w:top w:val="none" w:sz="0" w:space="0" w:color="auto"/>
            <w:left w:val="none" w:sz="0" w:space="0" w:color="auto"/>
            <w:bottom w:val="none" w:sz="0" w:space="0" w:color="auto"/>
            <w:right w:val="none" w:sz="0" w:space="0" w:color="auto"/>
          </w:divBdr>
        </w:div>
        <w:div w:id="1493831363">
          <w:marLeft w:val="0"/>
          <w:marRight w:val="0"/>
          <w:marTop w:val="120"/>
          <w:marBottom w:val="120"/>
          <w:divBdr>
            <w:top w:val="none" w:sz="0" w:space="0" w:color="auto"/>
            <w:left w:val="none" w:sz="0" w:space="0" w:color="auto"/>
            <w:bottom w:val="none" w:sz="0" w:space="0" w:color="auto"/>
            <w:right w:val="none" w:sz="0" w:space="0" w:color="auto"/>
          </w:divBdr>
        </w:div>
        <w:div w:id="1780487945">
          <w:marLeft w:val="0"/>
          <w:marRight w:val="0"/>
          <w:marTop w:val="120"/>
          <w:marBottom w:val="120"/>
          <w:divBdr>
            <w:top w:val="none" w:sz="0" w:space="0" w:color="auto"/>
            <w:left w:val="none" w:sz="0" w:space="0" w:color="auto"/>
            <w:bottom w:val="none" w:sz="0" w:space="0" w:color="auto"/>
            <w:right w:val="none" w:sz="0" w:space="0" w:color="auto"/>
          </w:divBdr>
        </w:div>
        <w:div w:id="1148865450">
          <w:marLeft w:val="0"/>
          <w:marRight w:val="0"/>
          <w:marTop w:val="120"/>
          <w:marBottom w:val="120"/>
          <w:divBdr>
            <w:top w:val="none" w:sz="0" w:space="0" w:color="auto"/>
            <w:left w:val="none" w:sz="0" w:space="0" w:color="auto"/>
            <w:bottom w:val="none" w:sz="0" w:space="0" w:color="auto"/>
            <w:right w:val="none" w:sz="0" w:space="0" w:color="auto"/>
          </w:divBdr>
        </w:div>
        <w:div w:id="1485245561">
          <w:marLeft w:val="0"/>
          <w:marRight w:val="0"/>
          <w:marTop w:val="120"/>
          <w:marBottom w:val="120"/>
          <w:divBdr>
            <w:top w:val="none" w:sz="0" w:space="0" w:color="auto"/>
            <w:left w:val="none" w:sz="0" w:space="0" w:color="auto"/>
            <w:bottom w:val="none" w:sz="0" w:space="0" w:color="auto"/>
            <w:right w:val="none" w:sz="0" w:space="0" w:color="auto"/>
          </w:divBdr>
        </w:div>
        <w:div w:id="454299325">
          <w:marLeft w:val="0"/>
          <w:marRight w:val="0"/>
          <w:marTop w:val="120"/>
          <w:marBottom w:val="120"/>
          <w:divBdr>
            <w:top w:val="none" w:sz="0" w:space="0" w:color="auto"/>
            <w:left w:val="none" w:sz="0" w:space="0" w:color="auto"/>
            <w:bottom w:val="none" w:sz="0" w:space="0" w:color="auto"/>
            <w:right w:val="none" w:sz="0" w:space="0" w:color="auto"/>
          </w:divBdr>
        </w:div>
        <w:div w:id="1663779740">
          <w:marLeft w:val="0"/>
          <w:marRight w:val="0"/>
          <w:marTop w:val="120"/>
          <w:marBottom w:val="120"/>
          <w:divBdr>
            <w:top w:val="none" w:sz="0" w:space="0" w:color="auto"/>
            <w:left w:val="none" w:sz="0" w:space="0" w:color="auto"/>
            <w:bottom w:val="none" w:sz="0" w:space="0" w:color="auto"/>
            <w:right w:val="none" w:sz="0" w:space="0" w:color="auto"/>
          </w:divBdr>
        </w:div>
        <w:div w:id="1229000805">
          <w:marLeft w:val="0"/>
          <w:marRight w:val="0"/>
          <w:marTop w:val="120"/>
          <w:marBottom w:val="120"/>
          <w:divBdr>
            <w:top w:val="none" w:sz="0" w:space="0" w:color="auto"/>
            <w:left w:val="none" w:sz="0" w:space="0" w:color="auto"/>
            <w:bottom w:val="none" w:sz="0" w:space="0" w:color="auto"/>
            <w:right w:val="none" w:sz="0" w:space="0" w:color="auto"/>
          </w:divBdr>
        </w:div>
        <w:div w:id="863867">
          <w:marLeft w:val="0"/>
          <w:marRight w:val="0"/>
          <w:marTop w:val="120"/>
          <w:marBottom w:val="120"/>
          <w:divBdr>
            <w:top w:val="none" w:sz="0" w:space="0" w:color="auto"/>
            <w:left w:val="none" w:sz="0" w:space="0" w:color="auto"/>
            <w:bottom w:val="none" w:sz="0" w:space="0" w:color="auto"/>
            <w:right w:val="none" w:sz="0" w:space="0" w:color="auto"/>
          </w:divBdr>
        </w:div>
        <w:div w:id="1072461677">
          <w:marLeft w:val="0"/>
          <w:marRight w:val="0"/>
          <w:marTop w:val="120"/>
          <w:marBottom w:val="120"/>
          <w:divBdr>
            <w:top w:val="none" w:sz="0" w:space="0" w:color="auto"/>
            <w:left w:val="none" w:sz="0" w:space="0" w:color="auto"/>
            <w:bottom w:val="none" w:sz="0" w:space="0" w:color="auto"/>
            <w:right w:val="none" w:sz="0" w:space="0" w:color="auto"/>
          </w:divBdr>
        </w:div>
        <w:div w:id="1102148162">
          <w:marLeft w:val="0"/>
          <w:marRight w:val="0"/>
          <w:marTop w:val="120"/>
          <w:marBottom w:val="120"/>
          <w:divBdr>
            <w:top w:val="none" w:sz="0" w:space="0" w:color="auto"/>
            <w:left w:val="none" w:sz="0" w:space="0" w:color="auto"/>
            <w:bottom w:val="none" w:sz="0" w:space="0" w:color="auto"/>
            <w:right w:val="none" w:sz="0" w:space="0" w:color="auto"/>
          </w:divBdr>
        </w:div>
        <w:div w:id="2074961605">
          <w:marLeft w:val="0"/>
          <w:marRight w:val="0"/>
          <w:marTop w:val="120"/>
          <w:marBottom w:val="120"/>
          <w:divBdr>
            <w:top w:val="none" w:sz="0" w:space="0" w:color="auto"/>
            <w:left w:val="none" w:sz="0" w:space="0" w:color="auto"/>
            <w:bottom w:val="none" w:sz="0" w:space="0" w:color="auto"/>
            <w:right w:val="none" w:sz="0" w:space="0" w:color="auto"/>
          </w:divBdr>
        </w:div>
        <w:div w:id="1221599963">
          <w:marLeft w:val="0"/>
          <w:marRight w:val="0"/>
          <w:marTop w:val="120"/>
          <w:marBottom w:val="120"/>
          <w:divBdr>
            <w:top w:val="none" w:sz="0" w:space="0" w:color="auto"/>
            <w:left w:val="none" w:sz="0" w:space="0" w:color="auto"/>
            <w:bottom w:val="none" w:sz="0" w:space="0" w:color="auto"/>
            <w:right w:val="none" w:sz="0" w:space="0" w:color="auto"/>
          </w:divBdr>
        </w:div>
        <w:div w:id="1337685301">
          <w:marLeft w:val="0"/>
          <w:marRight w:val="0"/>
          <w:marTop w:val="120"/>
          <w:marBottom w:val="120"/>
          <w:divBdr>
            <w:top w:val="none" w:sz="0" w:space="0" w:color="auto"/>
            <w:left w:val="none" w:sz="0" w:space="0" w:color="auto"/>
            <w:bottom w:val="none" w:sz="0" w:space="0" w:color="auto"/>
            <w:right w:val="none" w:sz="0" w:space="0" w:color="auto"/>
          </w:divBdr>
        </w:div>
      </w:divsChild>
    </w:div>
    <w:div w:id="381635262">
      <w:bodyDiv w:val="1"/>
      <w:marLeft w:val="0"/>
      <w:marRight w:val="0"/>
      <w:marTop w:val="0"/>
      <w:marBottom w:val="0"/>
      <w:divBdr>
        <w:top w:val="none" w:sz="0" w:space="0" w:color="auto"/>
        <w:left w:val="none" w:sz="0" w:space="0" w:color="auto"/>
        <w:bottom w:val="none" w:sz="0" w:space="0" w:color="auto"/>
        <w:right w:val="none" w:sz="0" w:space="0" w:color="auto"/>
      </w:divBdr>
      <w:divsChild>
        <w:div w:id="381902267">
          <w:marLeft w:val="0"/>
          <w:marRight w:val="0"/>
          <w:marTop w:val="120"/>
          <w:marBottom w:val="120"/>
          <w:divBdr>
            <w:top w:val="none" w:sz="0" w:space="0" w:color="auto"/>
            <w:left w:val="none" w:sz="0" w:space="0" w:color="auto"/>
            <w:bottom w:val="none" w:sz="0" w:space="0" w:color="auto"/>
            <w:right w:val="none" w:sz="0" w:space="0" w:color="auto"/>
          </w:divBdr>
        </w:div>
        <w:div w:id="2044402784">
          <w:marLeft w:val="0"/>
          <w:marRight w:val="0"/>
          <w:marTop w:val="120"/>
          <w:marBottom w:val="120"/>
          <w:divBdr>
            <w:top w:val="none" w:sz="0" w:space="0" w:color="auto"/>
            <w:left w:val="none" w:sz="0" w:space="0" w:color="auto"/>
            <w:bottom w:val="none" w:sz="0" w:space="0" w:color="auto"/>
            <w:right w:val="none" w:sz="0" w:space="0" w:color="auto"/>
          </w:divBdr>
        </w:div>
      </w:divsChild>
    </w:div>
    <w:div w:id="698629764">
      <w:bodyDiv w:val="1"/>
      <w:marLeft w:val="0"/>
      <w:marRight w:val="0"/>
      <w:marTop w:val="0"/>
      <w:marBottom w:val="0"/>
      <w:divBdr>
        <w:top w:val="none" w:sz="0" w:space="0" w:color="auto"/>
        <w:left w:val="none" w:sz="0" w:space="0" w:color="auto"/>
        <w:bottom w:val="none" w:sz="0" w:space="0" w:color="auto"/>
        <w:right w:val="none" w:sz="0" w:space="0" w:color="auto"/>
      </w:divBdr>
    </w:div>
    <w:div w:id="859395868">
      <w:bodyDiv w:val="1"/>
      <w:marLeft w:val="0"/>
      <w:marRight w:val="0"/>
      <w:marTop w:val="0"/>
      <w:marBottom w:val="0"/>
      <w:divBdr>
        <w:top w:val="none" w:sz="0" w:space="0" w:color="auto"/>
        <w:left w:val="none" w:sz="0" w:space="0" w:color="auto"/>
        <w:bottom w:val="none" w:sz="0" w:space="0" w:color="auto"/>
        <w:right w:val="none" w:sz="0" w:space="0" w:color="auto"/>
      </w:divBdr>
      <w:divsChild>
        <w:div w:id="2115399267">
          <w:marLeft w:val="0"/>
          <w:marRight w:val="0"/>
          <w:marTop w:val="120"/>
          <w:marBottom w:val="120"/>
          <w:divBdr>
            <w:top w:val="none" w:sz="0" w:space="0" w:color="auto"/>
            <w:left w:val="none" w:sz="0" w:space="0" w:color="auto"/>
            <w:bottom w:val="none" w:sz="0" w:space="0" w:color="auto"/>
            <w:right w:val="none" w:sz="0" w:space="0" w:color="auto"/>
          </w:divBdr>
        </w:div>
        <w:div w:id="97213871">
          <w:marLeft w:val="0"/>
          <w:marRight w:val="0"/>
          <w:marTop w:val="120"/>
          <w:marBottom w:val="120"/>
          <w:divBdr>
            <w:top w:val="none" w:sz="0" w:space="0" w:color="auto"/>
            <w:left w:val="none" w:sz="0" w:space="0" w:color="auto"/>
            <w:bottom w:val="none" w:sz="0" w:space="0" w:color="auto"/>
            <w:right w:val="none" w:sz="0" w:space="0" w:color="auto"/>
          </w:divBdr>
        </w:div>
        <w:div w:id="967516448">
          <w:marLeft w:val="0"/>
          <w:marRight w:val="0"/>
          <w:marTop w:val="120"/>
          <w:marBottom w:val="120"/>
          <w:divBdr>
            <w:top w:val="none" w:sz="0" w:space="0" w:color="auto"/>
            <w:left w:val="none" w:sz="0" w:space="0" w:color="auto"/>
            <w:bottom w:val="none" w:sz="0" w:space="0" w:color="auto"/>
            <w:right w:val="none" w:sz="0" w:space="0" w:color="auto"/>
          </w:divBdr>
        </w:div>
        <w:div w:id="1746294031">
          <w:marLeft w:val="0"/>
          <w:marRight w:val="0"/>
          <w:marTop w:val="120"/>
          <w:marBottom w:val="120"/>
          <w:divBdr>
            <w:top w:val="none" w:sz="0" w:space="0" w:color="auto"/>
            <w:left w:val="none" w:sz="0" w:space="0" w:color="auto"/>
            <w:bottom w:val="none" w:sz="0" w:space="0" w:color="auto"/>
            <w:right w:val="none" w:sz="0" w:space="0" w:color="auto"/>
          </w:divBdr>
        </w:div>
        <w:div w:id="1402800142">
          <w:marLeft w:val="0"/>
          <w:marRight w:val="0"/>
          <w:marTop w:val="120"/>
          <w:marBottom w:val="120"/>
          <w:divBdr>
            <w:top w:val="none" w:sz="0" w:space="0" w:color="auto"/>
            <w:left w:val="none" w:sz="0" w:space="0" w:color="auto"/>
            <w:bottom w:val="none" w:sz="0" w:space="0" w:color="auto"/>
            <w:right w:val="none" w:sz="0" w:space="0" w:color="auto"/>
          </w:divBdr>
        </w:div>
        <w:div w:id="44574487">
          <w:marLeft w:val="0"/>
          <w:marRight w:val="0"/>
          <w:marTop w:val="120"/>
          <w:marBottom w:val="120"/>
          <w:divBdr>
            <w:top w:val="none" w:sz="0" w:space="0" w:color="auto"/>
            <w:left w:val="none" w:sz="0" w:space="0" w:color="auto"/>
            <w:bottom w:val="none" w:sz="0" w:space="0" w:color="auto"/>
            <w:right w:val="none" w:sz="0" w:space="0" w:color="auto"/>
          </w:divBdr>
        </w:div>
        <w:div w:id="618336371">
          <w:marLeft w:val="0"/>
          <w:marRight w:val="0"/>
          <w:marTop w:val="120"/>
          <w:marBottom w:val="120"/>
          <w:divBdr>
            <w:top w:val="none" w:sz="0" w:space="0" w:color="auto"/>
            <w:left w:val="none" w:sz="0" w:space="0" w:color="auto"/>
            <w:bottom w:val="none" w:sz="0" w:space="0" w:color="auto"/>
            <w:right w:val="none" w:sz="0" w:space="0" w:color="auto"/>
          </w:divBdr>
        </w:div>
        <w:div w:id="150561695">
          <w:marLeft w:val="0"/>
          <w:marRight w:val="0"/>
          <w:marTop w:val="120"/>
          <w:marBottom w:val="120"/>
          <w:divBdr>
            <w:top w:val="none" w:sz="0" w:space="0" w:color="auto"/>
            <w:left w:val="none" w:sz="0" w:space="0" w:color="auto"/>
            <w:bottom w:val="none" w:sz="0" w:space="0" w:color="auto"/>
            <w:right w:val="none" w:sz="0" w:space="0" w:color="auto"/>
          </w:divBdr>
        </w:div>
        <w:div w:id="1817531819">
          <w:marLeft w:val="0"/>
          <w:marRight w:val="0"/>
          <w:marTop w:val="120"/>
          <w:marBottom w:val="120"/>
          <w:divBdr>
            <w:top w:val="none" w:sz="0" w:space="0" w:color="auto"/>
            <w:left w:val="none" w:sz="0" w:space="0" w:color="auto"/>
            <w:bottom w:val="none" w:sz="0" w:space="0" w:color="auto"/>
            <w:right w:val="none" w:sz="0" w:space="0" w:color="auto"/>
          </w:divBdr>
        </w:div>
        <w:div w:id="613630794">
          <w:marLeft w:val="0"/>
          <w:marRight w:val="0"/>
          <w:marTop w:val="120"/>
          <w:marBottom w:val="120"/>
          <w:divBdr>
            <w:top w:val="none" w:sz="0" w:space="0" w:color="auto"/>
            <w:left w:val="none" w:sz="0" w:space="0" w:color="auto"/>
            <w:bottom w:val="none" w:sz="0" w:space="0" w:color="auto"/>
            <w:right w:val="none" w:sz="0" w:space="0" w:color="auto"/>
          </w:divBdr>
        </w:div>
        <w:div w:id="419762725">
          <w:marLeft w:val="0"/>
          <w:marRight w:val="0"/>
          <w:marTop w:val="120"/>
          <w:marBottom w:val="120"/>
          <w:divBdr>
            <w:top w:val="none" w:sz="0" w:space="0" w:color="auto"/>
            <w:left w:val="none" w:sz="0" w:space="0" w:color="auto"/>
            <w:bottom w:val="none" w:sz="0" w:space="0" w:color="auto"/>
            <w:right w:val="none" w:sz="0" w:space="0" w:color="auto"/>
          </w:divBdr>
        </w:div>
        <w:div w:id="280694778">
          <w:marLeft w:val="0"/>
          <w:marRight w:val="0"/>
          <w:marTop w:val="120"/>
          <w:marBottom w:val="120"/>
          <w:divBdr>
            <w:top w:val="none" w:sz="0" w:space="0" w:color="auto"/>
            <w:left w:val="none" w:sz="0" w:space="0" w:color="auto"/>
            <w:bottom w:val="none" w:sz="0" w:space="0" w:color="auto"/>
            <w:right w:val="none" w:sz="0" w:space="0" w:color="auto"/>
          </w:divBdr>
        </w:div>
        <w:div w:id="2091728012">
          <w:marLeft w:val="0"/>
          <w:marRight w:val="0"/>
          <w:marTop w:val="120"/>
          <w:marBottom w:val="120"/>
          <w:divBdr>
            <w:top w:val="none" w:sz="0" w:space="0" w:color="auto"/>
            <w:left w:val="none" w:sz="0" w:space="0" w:color="auto"/>
            <w:bottom w:val="none" w:sz="0" w:space="0" w:color="auto"/>
            <w:right w:val="none" w:sz="0" w:space="0" w:color="auto"/>
          </w:divBdr>
        </w:div>
        <w:div w:id="1753431436">
          <w:marLeft w:val="0"/>
          <w:marRight w:val="0"/>
          <w:marTop w:val="120"/>
          <w:marBottom w:val="120"/>
          <w:divBdr>
            <w:top w:val="none" w:sz="0" w:space="0" w:color="auto"/>
            <w:left w:val="none" w:sz="0" w:space="0" w:color="auto"/>
            <w:bottom w:val="none" w:sz="0" w:space="0" w:color="auto"/>
            <w:right w:val="none" w:sz="0" w:space="0" w:color="auto"/>
          </w:divBdr>
        </w:div>
        <w:div w:id="1133014903">
          <w:marLeft w:val="0"/>
          <w:marRight w:val="0"/>
          <w:marTop w:val="120"/>
          <w:marBottom w:val="120"/>
          <w:divBdr>
            <w:top w:val="none" w:sz="0" w:space="0" w:color="auto"/>
            <w:left w:val="none" w:sz="0" w:space="0" w:color="auto"/>
            <w:bottom w:val="none" w:sz="0" w:space="0" w:color="auto"/>
            <w:right w:val="none" w:sz="0" w:space="0" w:color="auto"/>
          </w:divBdr>
        </w:div>
        <w:div w:id="1289821096">
          <w:marLeft w:val="0"/>
          <w:marRight w:val="0"/>
          <w:marTop w:val="120"/>
          <w:marBottom w:val="120"/>
          <w:divBdr>
            <w:top w:val="none" w:sz="0" w:space="0" w:color="auto"/>
            <w:left w:val="none" w:sz="0" w:space="0" w:color="auto"/>
            <w:bottom w:val="none" w:sz="0" w:space="0" w:color="auto"/>
            <w:right w:val="none" w:sz="0" w:space="0" w:color="auto"/>
          </w:divBdr>
        </w:div>
        <w:div w:id="2099708537">
          <w:marLeft w:val="0"/>
          <w:marRight w:val="0"/>
          <w:marTop w:val="120"/>
          <w:marBottom w:val="120"/>
          <w:divBdr>
            <w:top w:val="none" w:sz="0" w:space="0" w:color="auto"/>
            <w:left w:val="none" w:sz="0" w:space="0" w:color="auto"/>
            <w:bottom w:val="none" w:sz="0" w:space="0" w:color="auto"/>
            <w:right w:val="none" w:sz="0" w:space="0" w:color="auto"/>
          </w:divBdr>
        </w:div>
        <w:div w:id="1786579091">
          <w:marLeft w:val="0"/>
          <w:marRight w:val="0"/>
          <w:marTop w:val="120"/>
          <w:marBottom w:val="120"/>
          <w:divBdr>
            <w:top w:val="none" w:sz="0" w:space="0" w:color="auto"/>
            <w:left w:val="none" w:sz="0" w:space="0" w:color="auto"/>
            <w:bottom w:val="none" w:sz="0" w:space="0" w:color="auto"/>
            <w:right w:val="none" w:sz="0" w:space="0" w:color="auto"/>
          </w:divBdr>
        </w:div>
        <w:div w:id="2009553792">
          <w:marLeft w:val="0"/>
          <w:marRight w:val="0"/>
          <w:marTop w:val="120"/>
          <w:marBottom w:val="120"/>
          <w:divBdr>
            <w:top w:val="none" w:sz="0" w:space="0" w:color="auto"/>
            <w:left w:val="none" w:sz="0" w:space="0" w:color="auto"/>
            <w:bottom w:val="none" w:sz="0" w:space="0" w:color="auto"/>
            <w:right w:val="none" w:sz="0" w:space="0" w:color="auto"/>
          </w:divBdr>
        </w:div>
        <w:div w:id="1434084766">
          <w:marLeft w:val="0"/>
          <w:marRight w:val="0"/>
          <w:marTop w:val="120"/>
          <w:marBottom w:val="120"/>
          <w:divBdr>
            <w:top w:val="none" w:sz="0" w:space="0" w:color="auto"/>
            <w:left w:val="none" w:sz="0" w:space="0" w:color="auto"/>
            <w:bottom w:val="none" w:sz="0" w:space="0" w:color="auto"/>
            <w:right w:val="none" w:sz="0" w:space="0" w:color="auto"/>
          </w:divBdr>
        </w:div>
        <w:div w:id="356926618">
          <w:marLeft w:val="0"/>
          <w:marRight w:val="0"/>
          <w:marTop w:val="120"/>
          <w:marBottom w:val="120"/>
          <w:divBdr>
            <w:top w:val="none" w:sz="0" w:space="0" w:color="auto"/>
            <w:left w:val="none" w:sz="0" w:space="0" w:color="auto"/>
            <w:bottom w:val="none" w:sz="0" w:space="0" w:color="auto"/>
            <w:right w:val="none" w:sz="0" w:space="0" w:color="auto"/>
          </w:divBdr>
        </w:div>
        <w:div w:id="1562910629">
          <w:marLeft w:val="0"/>
          <w:marRight w:val="0"/>
          <w:marTop w:val="120"/>
          <w:marBottom w:val="120"/>
          <w:divBdr>
            <w:top w:val="none" w:sz="0" w:space="0" w:color="auto"/>
            <w:left w:val="none" w:sz="0" w:space="0" w:color="auto"/>
            <w:bottom w:val="none" w:sz="0" w:space="0" w:color="auto"/>
            <w:right w:val="none" w:sz="0" w:space="0" w:color="auto"/>
          </w:divBdr>
        </w:div>
        <w:div w:id="388765757">
          <w:marLeft w:val="0"/>
          <w:marRight w:val="0"/>
          <w:marTop w:val="120"/>
          <w:marBottom w:val="120"/>
          <w:divBdr>
            <w:top w:val="none" w:sz="0" w:space="0" w:color="auto"/>
            <w:left w:val="none" w:sz="0" w:space="0" w:color="auto"/>
            <w:bottom w:val="none" w:sz="0" w:space="0" w:color="auto"/>
            <w:right w:val="none" w:sz="0" w:space="0" w:color="auto"/>
          </w:divBdr>
        </w:div>
        <w:div w:id="2072576390">
          <w:marLeft w:val="0"/>
          <w:marRight w:val="0"/>
          <w:marTop w:val="120"/>
          <w:marBottom w:val="120"/>
          <w:divBdr>
            <w:top w:val="none" w:sz="0" w:space="0" w:color="auto"/>
            <w:left w:val="none" w:sz="0" w:space="0" w:color="auto"/>
            <w:bottom w:val="none" w:sz="0" w:space="0" w:color="auto"/>
            <w:right w:val="none" w:sz="0" w:space="0" w:color="auto"/>
          </w:divBdr>
        </w:div>
        <w:div w:id="1743138584">
          <w:marLeft w:val="0"/>
          <w:marRight w:val="0"/>
          <w:marTop w:val="120"/>
          <w:marBottom w:val="120"/>
          <w:divBdr>
            <w:top w:val="none" w:sz="0" w:space="0" w:color="auto"/>
            <w:left w:val="none" w:sz="0" w:space="0" w:color="auto"/>
            <w:bottom w:val="none" w:sz="0" w:space="0" w:color="auto"/>
            <w:right w:val="none" w:sz="0" w:space="0" w:color="auto"/>
          </w:divBdr>
        </w:div>
        <w:div w:id="1056125358">
          <w:marLeft w:val="0"/>
          <w:marRight w:val="0"/>
          <w:marTop w:val="120"/>
          <w:marBottom w:val="120"/>
          <w:divBdr>
            <w:top w:val="none" w:sz="0" w:space="0" w:color="auto"/>
            <w:left w:val="none" w:sz="0" w:space="0" w:color="auto"/>
            <w:bottom w:val="none" w:sz="0" w:space="0" w:color="auto"/>
            <w:right w:val="none" w:sz="0" w:space="0" w:color="auto"/>
          </w:divBdr>
        </w:div>
        <w:div w:id="2038968204">
          <w:marLeft w:val="0"/>
          <w:marRight w:val="0"/>
          <w:marTop w:val="120"/>
          <w:marBottom w:val="120"/>
          <w:divBdr>
            <w:top w:val="none" w:sz="0" w:space="0" w:color="auto"/>
            <w:left w:val="none" w:sz="0" w:space="0" w:color="auto"/>
            <w:bottom w:val="none" w:sz="0" w:space="0" w:color="auto"/>
            <w:right w:val="none" w:sz="0" w:space="0" w:color="auto"/>
          </w:divBdr>
        </w:div>
        <w:div w:id="564296570">
          <w:marLeft w:val="0"/>
          <w:marRight w:val="0"/>
          <w:marTop w:val="120"/>
          <w:marBottom w:val="120"/>
          <w:divBdr>
            <w:top w:val="none" w:sz="0" w:space="0" w:color="auto"/>
            <w:left w:val="none" w:sz="0" w:space="0" w:color="auto"/>
            <w:bottom w:val="none" w:sz="0" w:space="0" w:color="auto"/>
            <w:right w:val="none" w:sz="0" w:space="0" w:color="auto"/>
          </w:divBdr>
        </w:div>
      </w:divsChild>
    </w:div>
    <w:div w:id="1009135121">
      <w:bodyDiv w:val="1"/>
      <w:marLeft w:val="0"/>
      <w:marRight w:val="0"/>
      <w:marTop w:val="0"/>
      <w:marBottom w:val="0"/>
      <w:divBdr>
        <w:top w:val="none" w:sz="0" w:space="0" w:color="auto"/>
        <w:left w:val="none" w:sz="0" w:space="0" w:color="auto"/>
        <w:bottom w:val="none" w:sz="0" w:space="0" w:color="auto"/>
        <w:right w:val="none" w:sz="0" w:space="0" w:color="auto"/>
      </w:divBdr>
    </w:div>
    <w:div w:id="1137262491">
      <w:bodyDiv w:val="1"/>
      <w:marLeft w:val="0"/>
      <w:marRight w:val="0"/>
      <w:marTop w:val="0"/>
      <w:marBottom w:val="0"/>
      <w:divBdr>
        <w:top w:val="none" w:sz="0" w:space="0" w:color="auto"/>
        <w:left w:val="none" w:sz="0" w:space="0" w:color="auto"/>
        <w:bottom w:val="none" w:sz="0" w:space="0" w:color="auto"/>
        <w:right w:val="none" w:sz="0" w:space="0" w:color="auto"/>
      </w:divBdr>
      <w:divsChild>
        <w:div w:id="304433978">
          <w:marLeft w:val="0"/>
          <w:marRight w:val="0"/>
          <w:marTop w:val="120"/>
          <w:marBottom w:val="120"/>
          <w:divBdr>
            <w:top w:val="none" w:sz="0" w:space="0" w:color="auto"/>
            <w:left w:val="none" w:sz="0" w:space="0" w:color="auto"/>
            <w:bottom w:val="none" w:sz="0" w:space="0" w:color="auto"/>
            <w:right w:val="none" w:sz="0" w:space="0" w:color="auto"/>
          </w:divBdr>
        </w:div>
        <w:div w:id="158082660">
          <w:marLeft w:val="0"/>
          <w:marRight w:val="0"/>
          <w:marTop w:val="120"/>
          <w:marBottom w:val="120"/>
          <w:divBdr>
            <w:top w:val="none" w:sz="0" w:space="0" w:color="auto"/>
            <w:left w:val="none" w:sz="0" w:space="0" w:color="auto"/>
            <w:bottom w:val="none" w:sz="0" w:space="0" w:color="auto"/>
            <w:right w:val="none" w:sz="0" w:space="0" w:color="auto"/>
          </w:divBdr>
        </w:div>
        <w:div w:id="1785270964">
          <w:marLeft w:val="0"/>
          <w:marRight w:val="0"/>
          <w:marTop w:val="120"/>
          <w:marBottom w:val="120"/>
          <w:divBdr>
            <w:top w:val="none" w:sz="0" w:space="0" w:color="auto"/>
            <w:left w:val="none" w:sz="0" w:space="0" w:color="auto"/>
            <w:bottom w:val="none" w:sz="0" w:space="0" w:color="auto"/>
            <w:right w:val="none" w:sz="0" w:space="0" w:color="auto"/>
          </w:divBdr>
        </w:div>
        <w:div w:id="152647158">
          <w:marLeft w:val="0"/>
          <w:marRight w:val="0"/>
          <w:marTop w:val="120"/>
          <w:marBottom w:val="120"/>
          <w:divBdr>
            <w:top w:val="none" w:sz="0" w:space="0" w:color="auto"/>
            <w:left w:val="none" w:sz="0" w:space="0" w:color="auto"/>
            <w:bottom w:val="none" w:sz="0" w:space="0" w:color="auto"/>
            <w:right w:val="none" w:sz="0" w:space="0" w:color="auto"/>
          </w:divBdr>
        </w:div>
        <w:div w:id="753598868">
          <w:marLeft w:val="0"/>
          <w:marRight w:val="0"/>
          <w:marTop w:val="120"/>
          <w:marBottom w:val="120"/>
          <w:divBdr>
            <w:top w:val="none" w:sz="0" w:space="0" w:color="auto"/>
            <w:left w:val="none" w:sz="0" w:space="0" w:color="auto"/>
            <w:bottom w:val="none" w:sz="0" w:space="0" w:color="auto"/>
            <w:right w:val="none" w:sz="0" w:space="0" w:color="auto"/>
          </w:divBdr>
        </w:div>
        <w:div w:id="310329167">
          <w:marLeft w:val="0"/>
          <w:marRight w:val="0"/>
          <w:marTop w:val="120"/>
          <w:marBottom w:val="120"/>
          <w:divBdr>
            <w:top w:val="none" w:sz="0" w:space="0" w:color="auto"/>
            <w:left w:val="none" w:sz="0" w:space="0" w:color="auto"/>
            <w:bottom w:val="none" w:sz="0" w:space="0" w:color="auto"/>
            <w:right w:val="none" w:sz="0" w:space="0" w:color="auto"/>
          </w:divBdr>
        </w:div>
        <w:div w:id="1628007993">
          <w:marLeft w:val="0"/>
          <w:marRight w:val="0"/>
          <w:marTop w:val="120"/>
          <w:marBottom w:val="120"/>
          <w:divBdr>
            <w:top w:val="none" w:sz="0" w:space="0" w:color="auto"/>
            <w:left w:val="none" w:sz="0" w:space="0" w:color="auto"/>
            <w:bottom w:val="none" w:sz="0" w:space="0" w:color="auto"/>
            <w:right w:val="none" w:sz="0" w:space="0" w:color="auto"/>
          </w:divBdr>
        </w:div>
        <w:div w:id="742526542">
          <w:marLeft w:val="0"/>
          <w:marRight w:val="0"/>
          <w:marTop w:val="120"/>
          <w:marBottom w:val="120"/>
          <w:divBdr>
            <w:top w:val="none" w:sz="0" w:space="0" w:color="auto"/>
            <w:left w:val="none" w:sz="0" w:space="0" w:color="auto"/>
            <w:bottom w:val="none" w:sz="0" w:space="0" w:color="auto"/>
            <w:right w:val="none" w:sz="0" w:space="0" w:color="auto"/>
          </w:divBdr>
        </w:div>
        <w:div w:id="1564099986">
          <w:marLeft w:val="0"/>
          <w:marRight w:val="0"/>
          <w:marTop w:val="120"/>
          <w:marBottom w:val="120"/>
          <w:divBdr>
            <w:top w:val="none" w:sz="0" w:space="0" w:color="auto"/>
            <w:left w:val="none" w:sz="0" w:space="0" w:color="auto"/>
            <w:bottom w:val="none" w:sz="0" w:space="0" w:color="auto"/>
            <w:right w:val="none" w:sz="0" w:space="0" w:color="auto"/>
          </w:divBdr>
        </w:div>
        <w:div w:id="536898226">
          <w:marLeft w:val="0"/>
          <w:marRight w:val="0"/>
          <w:marTop w:val="120"/>
          <w:marBottom w:val="120"/>
          <w:divBdr>
            <w:top w:val="none" w:sz="0" w:space="0" w:color="auto"/>
            <w:left w:val="none" w:sz="0" w:space="0" w:color="auto"/>
            <w:bottom w:val="none" w:sz="0" w:space="0" w:color="auto"/>
            <w:right w:val="none" w:sz="0" w:space="0" w:color="auto"/>
          </w:divBdr>
        </w:div>
        <w:div w:id="1591236361">
          <w:marLeft w:val="0"/>
          <w:marRight w:val="0"/>
          <w:marTop w:val="120"/>
          <w:marBottom w:val="120"/>
          <w:divBdr>
            <w:top w:val="none" w:sz="0" w:space="0" w:color="auto"/>
            <w:left w:val="none" w:sz="0" w:space="0" w:color="auto"/>
            <w:bottom w:val="none" w:sz="0" w:space="0" w:color="auto"/>
            <w:right w:val="none" w:sz="0" w:space="0" w:color="auto"/>
          </w:divBdr>
        </w:div>
        <w:div w:id="631181389">
          <w:marLeft w:val="0"/>
          <w:marRight w:val="0"/>
          <w:marTop w:val="120"/>
          <w:marBottom w:val="120"/>
          <w:divBdr>
            <w:top w:val="none" w:sz="0" w:space="0" w:color="auto"/>
            <w:left w:val="none" w:sz="0" w:space="0" w:color="auto"/>
            <w:bottom w:val="none" w:sz="0" w:space="0" w:color="auto"/>
            <w:right w:val="none" w:sz="0" w:space="0" w:color="auto"/>
          </w:divBdr>
        </w:div>
        <w:div w:id="1866168581">
          <w:marLeft w:val="0"/>
          <w:marRight w:val="0"/>
          <w:marTop w:val="120"/>
          <w:marBottom w:val="120"/>
          <w:divBdr>
            <w:top w:val="none" w:sz="0" w:space="0" w:color="auto"/>
            <w:left w:val="none" w:sz="0" w:space="0" w:color="auto"/>
            <w:bottom w:val="none" w:sz="0" w:space="0" w:color="auto"/>
            <w:right w:val="none" w:sz="0" w:space="0" w:color="auto"/>
          </w:divBdr>
        </w:div>
        <w:div w:id="1867788378">
          <w:marLeft w:val="0"/>
          <w:marRight w:val="0"/>
          <w:marTop w:val="120"/>
          <w:marBottom w:val="120"/>
          <w:divBdr>
            <w:top w:val="none" w:sz="0" w:space="0" w:color="auto"/>
            <w:left w:val="none" w:sz="0" w:space="0" w:color="auto"/>
            <w:bottom w:val="none" w:sz="0" w:space="0" w:color="auto"/>
            <w:right w:val="none" w:sz="0" w:space="0" w:color="auto"/>
          </w:divBdr>
        </w:div>
        <w:div w:id="115107389">
          <w:marLeft w:val="0"/>
          <w:marRight w:val="0"/>
          <w:marTop w:val="120"/>
          <w:marBottom w:val="120"/>
          <w:divBdr>
            <w:top w:val="none" w:sz="0" w:space="0" w:color="auto"/>
            <w:left w:val="none" w:sz="0" w:space="0" w:color="auto"/>
            <w:bottom w:val="none" w:sz="0" w:space="0" w:color="auto"/>
            <w:right w:val="none" w:sz="0" w:space="0" w:color="auto"/>
          </w:divBdr>
        </w:div>
        <w:div w:id="1447967880">
          <w:marLeft w:val="0"/>
          <w:marRight w:val="0"/>
          <w:marTop w:val="120"/>
          <w:marBottom w:val="120"/>
          <w:divBdr>
            <w:top w:val="none" w:sz="0" w:space="0" w:color="auto"/>
            <w:left w:val="none" w:sz="0" w:space="0" w:color="auto"/>
            <w:bottom w:val="none" w:sz="0" w:space="0" w:color="auto"/>
            <w:right w:val="none" w:sz="0" w:space="0" w:color="auto"/>
          </w:divBdr>
        </w:div>
        <w:div w:id="1501774367">
          <w:marLeft w:val="0"/>
          <w:marRight w:val="0"/>
          <w:marTop w:val="120"/>
          <w:marBottom w:val="120"/>
          <w:divBdr>
            <w:top w:val="none" w:sz="0" w:space="0" w:color="auto"/>
            <w:left w:val="none" w:sz="0" w:space="0" w:color="auto"/>
            <w:bottom w:val="none" w:sz="0" w:space="0" w:color="auto"/>
            <w:right w:val="none" w:sz="0" w:space="0" w:color="auto"/>
          </w:divBdr>
        </w:div>
        <w:div w:id="808480989">
          <w:marLeft w:val="0"/>
          <w:marRight w:val="0"/>
          <w:marTop w:val="120"/>
          <w:marBottom w:val="120"/>
          <w:divBdr>
            <w:top w:val="none" w:sz="0" w:space="0" w:color="auto"/>
            <w:left w:val="none" w:sz="0" w:space="0" w:color="auto"/>
            <w:bottom w:val="none" w:sz="0" w:space="0" w:color="auto"/>
            <w:right w:val="none" w:sz="0" w:space="0" w:color="auto"/>
          </w:divBdr>
        </w:div>
        <w:div w:id="125780178">
          <w:marLeft w:val="0"/>
          <w:marRight w:val="0"/>
          <w:marTop w:val="120"/>
          <w:marBottom w:val="120"/>
          <w:divBdr>
            <w:top w:val="none" w:sz="0" w:space="0" w:color="auto"/>
            <w:left w:val="none" w:sz="0" w:space="0" w:color="auto"/>
            <w:bottom w:val="none" w:sz="0" w:space="0" w:color="auto"/>
            <w:right w:val="none" w:sz="0" w:space="0" w:color="auto"/>
          </w:divBdr>
        </w:div>
        <w:div w:id="1311323772">
          <w:marLeft w:val="0"/>
          <w:marRight w:val="0"/>
          <w:marTop w:val="120"/>
          <w:marBottom w:val="120"/>
          <w:divBdr>
            <w:top w:val="none" w:sz="0" w:space="0" w:color="auto"/>
            <w:left w:val="none" w:sz="0" w:space="0" w:color="auto"/>
            <w:bottom w:val="none" w:sz="0" w:space="0" w:color="auto"/>
            <w:right w:val="none" w:sz="0" w:space="0" w:color="auto"/>
          </w:divBdr>
        </w:div>
        <w:div w:id="952247174">
          <w:marLeft w:val="0"/>
          <w:marRight w:val="0"/>
          <w:marTop w:val="120"/>
          <w:marBottom w:val="120"/>
          <w:divBdr>
            <w:top w:val="none" w:sz="0" w:space="0" w:color="auto"/>
            <w:left w:val="none" w:sz="0" w:space="0" w:color="auto"/>
            <w:bottom w:val="none" w:sz="0" w:space="0" w:color="auto"/>
            <w:right w:val="none" w:sz="0" w:space="0" w:color="auto"/>
          </w:divBdr>
        </w:div>
        <w:div w:id="1563061670">
          <w:marLeft w:val="0"/>
          <w:marRight w:val="0"/>
          <w:marTop w:val="120"/>
          <w:marBottom w:val="120"/>
          <w:divBdr>
            <w:top w:val="none" w:sz="0" w:space="0" w:color="auto"/>
            <w:left w:val="none" w:sz="0" w:space="0" w:color="auto"/>
            <w:bottom w:val="none" w:sz="0" w:space="0" w:color="auto"/>
            <w:right w:val="none" w:sz="0" w:space="0" w:color="auto"/>
          </w:divBdr>
        </w:div>
        <w:div w:id="274336166">
          <w:marLeft w:val="0"/>
          <w:marRight w:val="0"/>
          <w:marTop w:val="120"/>
          <w:marBottom w:val="120"/>
          <w:divBdr>
            <w:top w:val="none" w:sz="0" w:space="0" w:color="auto"/>
            <w:left w:val="none" w:sz="0" w:space="0" w:color="auto"/>
            <w:bottom w:val="none" w:sz="0" w:space="0" w:color="auto"/>
            <w:right w:val="none" w:sz="0" w:space="0" w:color="auto"/>
          </w:divBdr>
        </w:div>
        <w:div w:id="505553556">
          <w:marLeft w:val="0"/>
          <w:marRight w:val="0"/>
          <w:marTop w:val="120"/>
          <w:marBottom w:val="120"/>
          <w:divBdr>
            <w:top w:val="none" w:sz="0" w:space="0" w:color="auto"/>
            <w:left w:val="none" w:sz="0" w:space="0" w:color="auto"/>
            <w:bottom w:val="none" w:sz="0" w:space="0" w:color="auto"/>
            <w:right w:val="none" w:sz="0" w:space="0" w:color="auto"/>
          </w:divBdr>
        </w:div>
        <w:div w:id="757866629">
          <w:marLeft w:val="0"/>
          <w:marRight w:val="0"/>
          <w:marTop w:val="120"/>
          <w:marBottom w:val="120"/>
          <w:divBdr>
            <w:top w:val="none" w:sz="0" w:space="0" w:color="auto"/>
            <w:left w:val="none" w:sz="0" w:space="0" w:color="auto"/>
            <w:bottom w:val="none" w:sz="0" w:space="0" w:color="auto"/>
            <w:right w:val="none" w:sz="0" w:space="0" w:color="auto"/>
          </w:divBdr>
        </w:div>
        <w:div w:id="341786507">
          <w:marLeft w:val="0"/>
          <w:marRight w:val="0"/>
          <w:marTop w:val="120"/>
          <w:marBottom w:val="120"/>
          <w:divBdr>
            <w:top w:val="none" w:sz="0" w:space="0" w:color="auto"/>
            <w:left w:val="none" w:sz="0" w:space="0" w:color="auto"/>
            <w:bottom w:val="none" w:sz="0" w:space="0" w:color="auto"/>
            <w:right w:val="none" w:sz="0" w:space="0" w:color="auto"/>
          </w:divBdr>
        </w:div>
        <w:div w:id="1606186384">
          <w:marLeft w:val="0"/>
          <w:marRight w:val="0"/>
          <w:marTop w:val="120"/>
          <w:marBottom w:val="120"/>
          <w:divBdr>
            <w:top w:val="none" w:sz="0" w:space="0" w:color="auto"/>
            <w:left w:val="none" w:sz="0" w:space="0" w:color="auto"/>
            <w:bottom w:val="none" w:sz="0" w:space="0" w:color="auto"/>
            <w:right w:val="none" w:sz="0" w:space="0" w:color="auto"/>
          </w:divBdr>
        </w:div>
        <w:div w:id="1186823936">
          <w:marLeft w:val="0"/>
          <w:marRight w:val="0"/>
          <w:marTop w:val="120"/>
          <w:marBottom w:val="120"/>
          <w:divBdr>
            <w:top w:val="none" w:sz="0" w:space="0" w:color="auto"/>
            <w:left w:val="none" w:sz="0" w:space="0" w:color="auto"/>
            <w:bottom w:val="none" w:sz="0" w:space="0" w:color="auto"/>
            <w:right w:val="none" w:sz="0" w:space="0" w:color="auto"/>
          </w:divBdr>
        </w:div>
      </w:divsChild>
    </w:div>
    <w:div w:id="1220090608">
      <w:bodyDiv w:val="1"/>
      <w:marLeft w:val="0"/>
      <w:marRight w:val="0"/>
      <w:marTop w:val="0"/>
      <w:marBottom w:val="0"/>
      <w:divBdr>
        <w:top w:val="none" w:sz="0" w:space="0" w:color="auto"/>
        <w:left w:val="none" w:sz="0" w:space="0" w:color="auto"/>
        <w:bottom w:val="none" w:sz="0" w:space="0" w:color="auto"/>
        <w:right w:val="none" w:sz="0" w:space="0" w:color="auto"/>
      </w:divBdr>
      <w:divsChild>
        <w:div w:id="1066564233">
          <w:marLeft w:val="0"/>
          <w:marRight w:val="0"/>
          <w:marTop w:val="120"/>
          <w:marBottom w:val="120"/>
          <w:divBdr>
            <w:top w:val="none" w:sz="0" w:space="0" w:color="auto"/>
            <w:left w:val="none" w:sz="0" w:space="0" w:color="auto"/>
            <w:bottom w:val="none" w:sz="0" w:space="0" w:color="auto"/>
            <w:right w:val="none" w:sz="0" w:space="0" w:color="auto"/>
          </w:divBdr>
        </w:div>
        <w:div w:id="89277767">
          <w:marLeft w:val="0"/>
          <w:marRight w:val="0"/>
          <w:marTop w:val="120"/>
          <w:marBottom w:val="120"/>
          <w:divBdr>
            <w:top w:val="none" w:sz="0" w:space="0" w:color="auto"/>
            <w:left w:val="none" w:sz="0" w:space="0" w:color="auto"/>
            <w:bottom w:val="none" w:sz="0" w:space="0" w:color="auto"/>
            <w:right w:val="none" w:sz="0" w:space="0" w:color="auto"/>
          </w:divBdr>
        </w:div>
      </w:divsChild>
    </w:div>
    <w:div w:id="1359308985">
      <w:bodyDiv w:val="1"/>
      <w:marLeft w:val="0"/>
      <w:marRight w:val="0"/>
      <w:marTop w:val="0"/>
      <w:marBottom w:val="0"/>
      <w:divBdr>
        <w:top w:val="none" w:sz="0" w:space="0" w:color="auto"/>
        <w:left w:val="none" w:sz="0" w:space="0" w:color="auto"/>
        <w:bottom w:val="none" w:sz="0" w:space="0" w:color="auto"/>
        <w:right w:val="none" w:sz="0" w:space="0" w:color="auto"/>
      </w:divBdr>
    </w:div>
    <w:div w:id="1600872881">
      <w:bodyDiv w:val="1"/>
      <w:marLeft w:val="0"/>
      <w:marRight w:val="0"/>
      <w:marTop w:val="0"/>
      <w:marBottom w:val="0"/>
      <w:divBdr>
        <w:top w:val="none" w:sz="0" w:space="0" w:color="auto"/>
        <w:left w:val="none" w:sz="0" w:space="0" w:color="auto"/>
        <w:bottom w:val="none" w:sz="0" w:space="0" w:color="auto"/>
        <w:right w:val="none" w:sz="0" w:space="0" w:color="auto"/>
      </w:divBdr>
    </w:div>
    <w:div w:id="1925917024">
      <w:bodyDiv w:val="1"/>
      <w:marLeft w:val="0"/>
      <w:marRight w:val="0"/>
      <w:marTop w:val="0"/>
      <w:marBottom w:val="0"/>
      <w:divBdr>
        <w:top w:val="none" w:sz="0" w:space="0" w:color="auto"/>
        <w:left w:val="none" w:sz="0" w:space="0" w:color="auto"/>
        <w:bottom w:val="none" w:sz="0" w:space="0" w:color="auto"/>
        <w:right w:val="none" w:sz="0" w:space="0" w:color="auto"/>
      </w:divBdr>
    </w:div>
    <w:div w:id="2023123951">
      <w:bodyDiv w:val="1"/>
      <w:marLeft w:val="0"/>
      <w:marRight w:val="0"/>
      <w:marTop w:val="0"/>
      <w:marBottom w:val="0"/>
      <w:divBdr>
        <w:top w:val="none" w:sz="0" w:space="0" w:color="auto"/>
        <w:left w:val="none" w:sz="0" w:space="0" w:color="auto"/>
        <w:bottom w:val="none" w:sz="0" w:space="0" w:color="auto"/>
        <w:right w:val="none" w:sz="0" w:space="0" w:color="auto"/>
      </w:divBdr>
    </w:div>
    <w:div w:id="2096583613">
      <w:bodyDiv w:val="1"/>
      <w:marLeft w:val="0"/>
      <w:marRight w:val="0"/>
      <w:marTop w:val="0"/>
      <w:marBottom w:val="0"/>
      <w:divBdr>
        <w:top w:val="none" w:sz="0" w:space="0" w:color="auto"/>
        <w:left w:val="none" w:sz="0" w:space="0" w:color="auto"/>
        <w:bottom w:val="none" w:sz="0" w:space="0" w:color="auto"/>
        <w:right w:val="none" w:sz="0" w:space="0" w:color="auto"/>
      </w:divBdr>
    </w:div>
    <w:div w:id="2111850170">
      <w:bodyDiv w:val="1"/>
      <w:marLeft w:val="0"/>
      <w:marRight w:val="0"/>
      <w:marTop w:val="0"/>
      <w:marBottom w:val="0"/>
      <w:divBdr>
        <w:top w:val="none" w:sz="0" w:space="0" w:color="auto"/>
        <w:left w:val="none" w:sz="0" w:space="0" w:color="auto"/>
        <w:bottom w:val="none" w:sz="0" w:space="0" w:color="auto"/>
        <w:right w:val="none" w:sz="0" w:space="0" w:color="auto"/>
      </w:divBdr>
      <w:divsChild>
        <w:div w:id="1452555209">
          <w:marLeft w:val="0"/>
          <w:marRight w:val="0"/>
          <w:marTop w:val="120"/>
          <w:marBottom w:val="120"/>
          <w:divBdr>
            <w:top w:val="none" w:sz="0" w:space="0" w:color="auto"/>
            <w:left w:val="none" w:sz="0" w:space="0" w:color="auto"/>
            <w:bottom w:val="none" w:sz="0" w:space="0" w:color="auto"/>
            <w:right w:val="none" w:sz="0" w:space="0" w:color="auto"/>
          </w:divBdr>
        </w:div>
        <w:div w:id="987782579">
          <w:marLeft w:val="0"/>
          <w:marRight w:val="0"/>
          <w:marTop w:val="120"/>
          <w:marBottom w:val="120"/>
          <w:divBdr>
            <w:top w:val="none" w:sz="0" w:space="0" w:color="auto"/>
            <w:left w:val="none" w:sz="0" w:space="0" w:color="auto"/>
            <w:bottom w:val="none" w:sz="0" w:space="0" w:color="auto"/>
            <w:right w:val="none" w:sz="0" w:space="0" w:color="auto"/>
          </w:divBdr>
        </w:div>
        <w:div w:id="1081177390">
          <w:marLeft w:val="0"/>
          <w:marRight w:val="0"/>
          <w:marTop w:val="120"/>
          <w:marBottom w:val="120"/>
          <w:divBdr>
            <w:top w:val="none" w:sz="0" w:space="0" w:color="auto"/>
            <w:left w:val="none" w:sz="0" w:space="0" w:color="auto"/>
            <w:bottom w:val="none" w:sz="0" w:space="0" w:color="auto"/>
            <w:right w:val="none" w:sz="0" w:space="0" w:color="auto"/>
          </w:divBdr>
        </w:div>
        <w:div w:id="230894009">
          <w:marLeft w:val="0"/>
          <w:marRight w:val="0"/>
          <w:marTop w:val="120"/>
          <w:marBottom w:val="120"/>
          <w:divBdr>
            <w:top w:val="none" w:sz="0" w:space="0" w:color="auto"/>
            <w:left w:val="none" w:sz="0" w:space="0" w:color="auto"/>
            <w:bottom w:val="none" w:sz="0" w:space="0" w:color="auto"/>
            <w:right w:val="none" w:sz="0" w:space="0" w:color="auto"/>
          </w:divBdr>
        </w:div>
        <w:div w:id="850488179">
          <w:marLeft w:val="0"/>
          <w:marRight w:val="0"/>
          <w:marTop w:val="120"/>
          <w:marBottom w:val="120"/>
          <w:divBdr>
            <w:top w:val="none" w:sz="0" w:space="0" w:color="auto"/>
            <w:left w:val="none" w:sz="0" w:space="0" w:color="auto"/>
            <w:bottom w:val="none" w:sz="0" w:space="0" w:color="auto"/>
            <w:right w:val="none" w:sz="0" w:space="0" w:color="auto"/>
          </w:divBdr>
        </w:div>
        <w:div w:id="1348290443">
          <w:marLeft w:val="0"/>
          <w:marRight w:val="0"/>
          <w:marTop w:val="120"/>
          <w:marBottom w:val="120"/>
          <w:divBdr>
            <w:top w:val="none" w:sz="0" w:space="0" w:color="auto"/>
            <w:left w:val="none" w:sz="0" w:space="0" w:color="auto"/>
            <w:bottom w:val="none" w:sz="0" w:space="0" w:color="auto"/>
            <w:right w:val="none" w:sz="0" w:space="0" w:color="auto"/>
          </w:divBdr>
        </w:div>
        <w:div w:id="847255633">
          <w:marLeft w:val="0"/>
          <w:marRight w:val="0"/>
          <w:marTop w:val="120"/>
          <w:marBottom w:val="120"/>
          <w:divBdr>
            <w:top w:val="none" w:sz="0" w:space="0" w:color="auto"/>
            <w:left w:val="none" w:sz="0" w:space="0" w:color="auto"/>
            <w:bottom w:val="none" w:sz="0" w:space="0" w:color="auto"/>
            <w:right w:val="none" w:sz="0" w:space="0" w:color="auto"/>
          </w:divBdr>
        </w:div>
        <w:div w:id="2073960512">
          <w:marLeft w:val="0"/>
          <w:marRight w:val="0"/>
          <w:marTop w:val="120"/>
          <w:marBottom w:val="120"/>
          <w:divBdr>
            <w:top w:val="none" w:sz="0" w:space="0" w:color="auto"/>
            <w:left w:val="none" w:sz="0" w:space="0" w:color="auto"/>
            <w:bottom w:val="none" w:sz="0" w:space="0" w:color="auto"/>
            <w:right w:val="none" w:sz="0" w:space="0" w:color="auto"/>
          </w:divBdr>
        </w:div>
        <w:div w:id="1214931074">
          <w:marLeft w:val="0"/>
          <w:marRight w:val="0"/>
          <w:marTop w:val="120"/>
          <w:marBottom w:val="120"/>
          <w:divBdr>
            <w:top w:val="none" w:sz="0" w:space="0" w:color="auto"/>
            <w:left w:val="none" w:sz="0" w:space="0" w:color="auto"/>
            <w:bottom w:val="none" w:sz="0" w:space="0" w:color="auto"/>
            <w:right w:val="none" w:sz="0" w:space="0" w:color="auto"/>
          </w:divBdr>
        </w:div>
        <w:div w:id="129593552">
          <w:marLeft w:val="0"/>
          <w:marRight w:val="0"/>
          <w:marTop w:val="120"/>
          <w:marBottom w:val="120"/>
          <w:divBdr>
            <w:top w:val="none" w:sz="0" w:space="0" w:color="auto"/>
            <w:left w:val="none" w:sz="0" w:space="0" w:color="auto"/>
            <w:bottom w:val="none" w:sz="0" w:space="0" w:color="auto"/>
            <w:right w:val="none" w:sz="0" w:space="0" w:color="auto"/>
          </w:divBdr>
        </w:div>
        <w:div w:id="21370737">
          <w:marLeft w:val="0"/>
          <w:marRight w:val="0"/>
          <w:marTop w:val="120"/>
          <w:marBottom w:val="120"/>
          <w:divBdr>
            <w:top w:val="none" w:sz="0" w:space="0" w:color="auto"/>
            <w:left w:val="none" w:sz="0" w:space="0" w:color="auto"/>
            <w:bottom w:val="none" w:sz="0" w:space="0" w:color="auto"/>
            <w:right w:val="none" w:sz="0" w:space="0" w:color="auto"/>
          </w:divBdr>
        </w:div>
        <w:div w:id="1274049884">
          <w:marLeft w:val="0"/>
          <w:marRight w:val="0"/>
          <w:marTop w:val="120"/>
          <w:marBottom w:val="120"/>
          <w:divBdr>
            <w:top w:val="none" w:sz="0" w:space="0" w:color="auto"/>
            <w:left w:val="none" w:sz="0" w:space="0" w:color="auto"/>
            <w:bottom w:val="none" w:sz="0" w:space="0" w:color="auto"/>
            <w:right w:val="none" w:sz="0" w:space="0" w:color="auto"/>
          </w:divBdr>
        </w:div>
        <w:div w:id="2036689996">
          <w:marLeft w:val="0"/>
          <w:marRight w:val="0"/>
          <w:marTop w:val="120"/>
          <w:marBottom w:val="120"/>
          <w:divBdr>
            <w:top w:val="none" w:sz="0" w:space="0" w:color="auto"/>
            <w:left w:val="none" w:sz="0" w:space="0" w:color="auto"/>
            <w:bottom w:val="none" w:sz="0" w:space="0" w:color="auto"/>
            <w:right w:val="none" w:sz="0" w:space="0" w:color="auto"/>
          </w:divBdr>
        </w:div>
        <w:div w:id="1191531907">
          <w:marLeft w:val="0"/>
          <w:marRight w:val="0"/>
          <w:marTop w:val="120"/>
          <w:marBottom w:val="120"/>
          <w:divBdr>
            <w:top w:val="none" w:sz="0" w:space="0" w:color="auto"/>
            <w:left w:val="none" w:sz="0" w:space="0" w:color="auto"/>
            <w:bottom w:val="none" w:sz="0" w:space="0" w:color="auto"/>
            <w:right w:val="none" w:sz="0" w:space="0" w:color="auto"/>
          </w:divBdr>
        </w:div>
        <w:div w:id="446047660">
          <w:marLeft w:val="0"/>
          <w:marRight w:val="0"/>
          <w:marTop w:val="120"/>
          <w:marBottom w:val="120"/>
          <w:divBdr>
            <w:top w:val="none" w:sz="0" w:space="0" w:color="auto"/>
            <w:left w:val="none" w:sz="0" w:space="0" w:color="auto"/>
            <w:bottom w:val="none" w:sz="0" w:space="0" w:color="auto"/>
            <w:right w:val="none" w:sz="0" w:space="0" w:color="auto"/>
          </w:divBdr>
        </w:div>
        <w:div w:id="1134106266">
          <w:marLeft w:val="0"/>
          <w:marRight w:val="0"/>
          <w:marTop w:val="120"/>
          <w:marBottom w:val="120"/>
          <w:divBdr>
            <w:top w:val="none" w:sz="0" w:space="0" w:color="auto"/>
            <w:left w:val="none" w:sz="0" w:space="0" w:color="auto"/>
            <w:bottom w:val="none" w:sz="0" w:space="0" w:color="auto"/>
            <w:right w:val="none" w:sz="0" w:space="0" w:color="auto"/>
          </w:divBdr>
        </w:div>
        <w:div w:id="575281878">
          <w:marLeft w:val="0"/>
          <w:marRight w:val="0"/>
          <w:marTop w:val="120"/>
          <w:marBottom w:val="120"/>
          <w:divBdr>
            <w:top w:val="none" w:sz="0" w:space="0" w:color="auto"/>
            <w:left w:val="none" w:sz="0" w:space="0" w:color="auto"/>
            <w:bottom w:val="none" w:sz="0" w:space="0" w:color="auto"/>
            <w:right w:val="none" w:sz="0" w:space="0" w:color="auto"/>
          </w:divBdr>
        </w:div>
        <w:div w:id="529807395">
          <w:marLeft w:val="0"/>
          <w:marRight w:val="0"/>
          <w:marTop w:val="120"/>
          <w:marBottom w:val="120"/>
          <w:divBdr>
            <w:top w:val="none" w:sz="0" w:space="0" w:color="auto"/>
            <w:left w:val="none" w:sz="0" w:space="0" w:color="auto"/>
            <w:bottom w:val="none" w:sz="0" w:space="0" w:color="auto"/>
            <w:right w:val="none" w:sz="0" w:space="0" w:color="auto"/>
          </w:divBdr>
        </w:div>
        <w:div w:id="557404502">
          <w:marLeft w:val="0"/>
          <w:marRight w:val="0"/>
          <w:marTop w:val="120"/>
          <w:marBottom w:val="120"/>
          <w:divBdr>
            <w:top w:val="none" w:sz="0" w:space="0" w:color="auto"/>
            <w:left w:val="none" w:sz="0" w:space="0" w:color="auto"/>
            <w:bottom w:val="none" w:sz="0" w:space="0" w:color="auto"/>
            <w:right w:val="none" w:sz="0" w:space="0" w:color="auto"/>
          </w:divBdr>
        </w:div>
        <w:div w:id="1627852063">
          <w:marLeft w:val="0"/>
          <w:marRight w:val="0"/>
          <w:marTop w:val="120"/>
          <w:marBottom w:val="120"/>
          <w:divBdr>
            <w:top w:val="none" w:sz="0" w:space="0" w:color="auto"/>
            <w:left w:val="none" w:sz="0" w:space="0" w:color="auto"/>
            <w:bottom w:val="none" w:sz="0" w:space="0" w:color="auto"/>
            <w:right w:val="none" w:sz="0" w:space="0" w:color="auto"/>
          </w:divBdr>
        </w:div>
        <w:div w:id="2086804140">
          <w:marLeft w:val="0"/>
          <w:marRight w:val="0"/>
          <w:marTop w:val="120"/>
          <w:marBottom w:val="120"/>
          <w:divBdr>
            <w:top w:val="none" w:sz="0" w:space="0" w:color="auto"/>
            <w:left w:val="none" w:sz="0" w:space="0" w:color="auto"/>
            <w:bottom w:val="none" w:sz="0" w:space="0" w:color="auto"/>
            <w:right w:val="none" w:sz="0" w:space="0" w:color="auto"/>
          </w:divBdr>
        </w:div>
        <w:div w:id="1430616723">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8/2752-5309/adac03" TargetMode="External"/><Relationship Id="rId13" Type="http://schemas.openxmlformats.org/officeDocument/2006/relationships/hyperlink" Target="https://doi.org/10.3389/fcomm.2020.5939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books/NBK5739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microorganisms1102041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16/j.ijnsa.2025.100361" TargetMode="External"/><Relationship Id="rId4" Type="http://schemas.openxmlformats.org/officeDocument/2006/relationships/settings" Target="settings.xml"/><Relationship Id="rId9" Type="http://schemas.openxmlformats.org/officeDocument/2006/relationships/hyperlink" Target="https://doi.org/10.1016/j.lana.2025.101240" TargetMode="External"/><Relationship Id="rId14" Type="http://schemas.openxmlformats.org/officeDocument/2006/relationships/hyperlink" Target="https://doi.org/10.1186/s41256-021-00228-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4F430-4F8F-4C0D-A413-8A8788E4B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nyx</cp:lastModifiedBy>
  <cp:revision>22</cp:revision>
  <dcterms:created xsi:type="dcterms:W3CDTF">2026-05-05T19:37:00Z</dcterms:created>
  <dcterms:modified xsi:type="dcterms:W3CDTF">2026-05-05T20:35:00Z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zotero-version="9.0.2"&gt;&lt;session id="8m4DCml2"/&gt;&lt;style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MSIP_Label_defa4170-0d19-0005-0004-bc88714345d2_Enabled">
    <vt:lpwstr>true</vt:lpwstr>
  </property>
  <property fmtid="{D5CDD505-2E9C-101B-9397-08002B2CF9AE}" pid="5" name="MSIP_Label_defa4170-0d19-0005-0004-bc88714345d2_SetDate">
    <vt:lpwstr>2026-03-27T16:26:21Z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3778140a-a35f-4f5a-8e1d-5d8996f8c0ac</vt:lpwstr>
  </property>
  <property fmtid="{D5CDD505-2E9C-101B-9397-08002B2CF9AE}" pid="9" name="MSIP_Label_defa4170-0d19-0005-0004-bc88714345d2_ActionId">
    <vt:lpwstr>141fe6f5-464b-4923-ab33-e200d2092e8e</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